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26DBD">
      <w:pPr>
        <w:pStyle w:val="1"/>
      </w:pPr>
      <w:r>
        <w:fldChar w:fldCharType="begin"/>
      </w:r>
      <w:r>
        <w:instrText>HYPERLINK "http://mobileonline.garant.ru/document?id=71640016&amp;sub=0"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июля 2017 г. N 669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направлени</w:t>
      </w:r>
      <w:r>
        <w:rPr>
          <w:rStyle w:val="a4"/>
          <w:b w:val="0"/>
          <w:bCs w:val="0"/>
        </w:rPr>
        <w:t>ю подготовки 35.03.07 Технология производства и переработки сельскохозяйственной продукции"</w:t>
      </w:r>
      <w:r>
        <w:fldChar w:fldCharType="end"/>
      </w:r>
    </w:p>
    <w:p w:rsidR="00000000" w:rsidRDefault="00626DBD"/>
    <w:p w:rsidR="00000000" w:rsidRDefault="00626DBD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</w:t>
      </w:r>
      <w:r>
        <w:t>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</w:t>
      </w:r>
      <w:r>
        <w:t xml:space="preserve">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</w:t>
      </w:r>
      <w:r>
        <w:t>, ст. 368), приказываю:</w:t>
      </w:r>
    </w:p>
    <w:p w:rsidR="00000000" w:rsidRDefault="00626DB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35.03.07 Технология производства и переработки сельскохозяйстве</w:t>
      </w:r>
      <w:r>
        <w:t>нной продукции (далее - стандарт).</w:t>
      </w:r>
    </w:p>
    <w:p w:rsidR="00000000" w:rsidRDefault="00626DBD">
      <w:bookmarkStart w:id="2" w:name="sub_2"/>
      <w:bookmarkEnd w:id="1"/>
      <w:r>
        <w:t>2. Установить, что:</w:t>
      </w:r>
    </w:p>
    <w:bookmarkEnd w:id="2"/>
    <w:p w:rsidR="00000000" w:rsidRDefault="00626DBD">
      <w:r>
        <w:t xml:space="preserve">образовательная организация высшего образования 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w:anchor="sub_3" w:history="1">
        <w:r>
          <w:rPr>
            <w:rStyle w:val="a4"/>
          </w:rPr>
          <w:t>вступления в с</w:t>
        </w:r>
        <w:r>
          <w:rPr>
            <w:rStyle w:val="a4"/>
          </w:rPr>
          <w:t>илу</w:t>
        </w:r>
      </w:hyperlink>
      <w:r>
        <w:t xml:space="preserve"> настоящего приказа, с их согласия;</w:t>
      </w:r>
    </w:p>
    <w:p w:rsidR="00000000" w:rsidRDefault="00626DBD">
      <w:bookmarkStart w:id="3" w:name="sub_2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</w:t>
      </w:r>
      <w:r>
        <w:t xml:space="preserve">и 35.03.07 Технология производства и переработки сельскохозяйственной продукции (уровень бакалавриата),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</w:t>
      </w:r>
      <w:r>
        <w:t xml:space="preserve"> ноября 2015 г. N 1330 (зарегистрирован Министерством юстиции Российской Федерации 7 декабря 2015 г., регистрационный N 39994), прекращается 31 декабря 2018 года.</w:t>
      </w:r>
    </w:p>
    <w:p w:rsidR="00000000" w:rsidRDefault="00626DBD">
      <w:bookmarkStart w:id="4" w:name="sub_3"/>
      <w:bookmarkEnd w:id="3"/>
      <w:r>
        <w:t>3. Настоящий приказ вступает в силу с 30 декабря 2017 года.</w:t>
      </w:r>
    </w:p>
    <w:bookmarkEnd w:id="4"/>
    <w:p w:rsidR="00000000" w:rsidRDefault="00626DB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DBD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6DBD">
            <w:pPr>
              <w:pStyle w:val="a7"/>
              <w:jc w:val="right"/>
            </w:pPr>
            <w:r>
              <w:t>О.Ю. Вас</w:t>
            </w:r>
            <w:r>
              <w:t>ильева</w:t>
            </w:r>
          </w:p>
        </w:tc>
      </w:tr>
    </w:tbl>
    <w:p w:rsidR="00000000" w:rsidRDefault="00626DBD"/>
    <w:p w:rsidR="00000000" w:rsidRDefault="00626DBD">
      <w:pPr>
        <w:pStyle w:val="a8"/>
      </w:pPr>
      <w:r>
        <w:t>Зарегистрировано в Минюсте РФ 7 августа 2017 г.</w:t>
      </w:r>
    </w:p>
    <w:p w:rsidR="00000000" w:rsidRDefault="00626DBD">
      <w:pPr>
        <w:pStyle w:val="a8"/>
      </w:pPr>
      <w:r>
        <w:t>Регистрационный N 47688</w:t>
      </w:r>
    </w:p>
    <w:p w:rsidR="00000000" w:rsidRDefault="00626DBD"/>
    <w:p w:rsidR="00000000" w:rsidRDefault="00626DBD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626DBD"/>
    <w:p w:rsidR="00000000" w:rsidRDefault="00626DB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17 июля 2017 г. N 669</w:t>
      </w:r>
    </w:p>
    <w:p w:rsidR="00000000" w:rsidRDefault="00626DBD"/>
    <w:p w:rsidR="00000000" w:rsidRDefault="00626DBD">
      <w:pPr>
        <w:pStyle w:val="1"/>
      </w:pPr>
      <w:r>
        <w:t>Федеральный государствен</w:t>
      </w:r>
      <w:r>
        <w:t>ный образовательный стандарт высшего образования - бакалавриат по направлению подготовки</w:t>
      </w:r>
      <w:r>
        <w:br/>
        <w:t>35.03.07 Технология производства и переработки сельскохозяйственной продукции</w:t>
      </w:r>
    </w:p>
    <w:p w:rsidR="00000000" w:rsidRDefault="00626DB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6DBD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626DBD">
      <w:pPr>
        <w:pStyle w:val="1"/>
      </w:pPr>
      <w:bookmarkStart w:id="6" w:name="sub_1100"/>
      <w:r>
        <w:t>I. Общие положения</w:t>
      </w:r>
    </w:p>
    <w:bookmarkEnd w:id="6"/>
    <w:p w:rsidR="00000000" w:rsidRDefault="00626DBD"/>
    <w:p w:rsidR="00000000" w:rsidRDefault="00626DBD">
      <w:bookmarkStart w:id="7" w:name="sub_1011"/>
      <w:r>
        <w:lastRenderedPageBreak/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</w:t>
      </w:r>
      <w:r>
        <w:t xml:space="preserve">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2" w:history="1">
        <w:r>
          <w:rPr>
            <w:rStyle w:val="a4"/>
          </w:rPr>
          <w:t>35.03.07</w:t>
        </w:r>
      </w:hyperlink>
      <w:r>
        <w:t xml:space="preserve"> Технология производства и п</w:t>
      </w:r>
      <w:r>
        <w:t>ереработки сельскохозяйственной продукции (далее соответственно - программа бакалавриата, направление подготовки).</w:t>
      </w:r>
    </w:p>
    <w:p w:rsidR="00000000" w:rsidRDefault="00626DBD">
      <w:bookmarkStart w:id="8" w:name="sub_1012"/>
      <w:bookmarkEnd w:id="7"/>
      <w:r>
        <w:t>1.2. Получение образования по программе бакалавриата допускается только в образовательной организации высшего образования (да</w:t>
      </w:r>
      <w:r>
        <w:t>лее - Организация).</w:t>
      </w:r>
    </w:p>
    <w:p w:rsidR="00000000" w:rsidRDefault="00626DBD">
      <w:bookmarkStart w:id="9" w:name="sub_1013"/>
      <w:bookmarkEnd w:id="8"/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00000" w:rsidRDefault="00626DBD">
      <w:bookmarkStart w:id="10" w:name="sub_1014"/>
      <w:bookmarkEnd w:id="9"/>
      <w:r>
        <w:t>1.4. Содержание высшего образования по направлению подготовки определяется программой бак</w:t>
      </w:r>
      <w:r>
        <w:t>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</w:t>
      </w:r>
      <w:r>
        <w:t>алее вместе - компетенции).</w:t>
      </w:r>
    </w:p>
    <w:bookmarkEnd w:id="10"/>
    <w:p w:rsidR="00000000" w:rsidRDefault="00626DBD"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</w:t>
      </w:r>
      <w:r>
        <w:t>ООП).</w:t>
      </w:r>
    </w:p>
    <w:p w:rsidR="00000000" w:rsidRDefault="00626DBD">
      <w:bookmarkStart w:id="11" w:name="sub_1015"/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bookmarkEnd w:id="11"/>
    <w:p w:rsidR="00000000" w:rsidRDefault="00626DBD">
      <w:r>
        <w:t>Электронное обучение, дистанционные образовательные технологии, применяемые при обучении инвалидов</w:t>
      </w:r>
      <w:r>
        <w:t xml:space="preserve">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626DBD">
      <w:bookmarkStart w:id="12" w:name="sub_1016"/>
      <w:r>
        <w:t>1.6. Реализация программы бакалавриата осуществляется Организацией как самостоя</w:t>
      </w:r>
      <w:r>
        <w:t>тельно, так и посредством сетевой формы.</w:t>
      </w:r>
    </w:p>
    <w:p w:rsidR="00000000" w:rsidRDefault="00626DBD">
      <w:bookmarkStart w:id="13" w:name="sub_1017"/>
      <w:bookmarkEnd w:id="12"/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626DBD">
      <w:bookmarkStart w:id="14" w:name="sub_1018"/>
      <w:bookmarkEnd w:id="13"/>
      <w:r>
        <w:t>1.</w:t>
      </w:r>
      <w:r>
        <w:t>8. Срок получения образования по программе бакалавриата (вне зависимости от применяемых образовательных технологий):</w:t>
      </w:r>
    </w:p>
    <w:bookmarkEnd w:id="14"/>
    <w:p w:rsidR="00000000" w:rsidRDefault="00626DBD"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00000" w:rsidRDefault="00626DBD"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00000" w:rsidRDefault="00626DBD">
      <w:r>
        <w:t>при обучении по индивидуальному учебному плану инвалидов и лиц с ОВЗ может быть</w:t>
      </w:r>
      <w:r>
        <w:t xml:space="preserve">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00000" w:rsidRDefault="00626DBD">
      <w:bookmarkStart w:id="15" w:name="sub_1019"/>
      <w:r>
        <w:t>1.9. Объем программы бакалавриата составляет 240 зачетных единиц (далее - з.е.) вне зависимости от формы</w:t>
      </w:r>
      <w:r>
        <w:t xml:space="preserve">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bookmarkEnd w:id="15"/>
    <w:p w:rsidR="00000000" w:rsidRDefault="00626DBD">
      <w:r>
        <w:t>Объем программы бакалавриата, реализуемый за один учебный год,</w:t>
      </w:r>
      <w:r>
        <w:t xml:space="preserve">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</w:t>
      </w:r>
      <w:r>
        <w:t>коренного обучения), а при ускоренном обучении - не более 80 з.е.</w:t>
      </w:r>
    </w:p>
    <w:p w:rsidR="00000000" w:rsidRDefault="00626DBD">
      <w:bookmarkStart w:id="16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626DBD">
      <w:r>
        <w:t>срок по</w:t>
      </w:r>
      <w:r>
        <w:t>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626DBD">
      <w:r>
        <w:lastRenderedPageBreak/>
        <w:t>объем программы бакалавриата, реализуемый за один учебный год.</w:t>
      </w:r>
    </w:p>
    <w:p w:rsidR="00000000" w:rsidRDefault="00626DBD">
      <w:bookmarkStart w:id="17" w:name="sub_1111"/>
      <w:r>
        <w:t>1.11. Области п</w:t>
      </w:r>
      <w:r>
        <w:t>рофессиональной деятельности</w:t>
      </w:r>
      <w:hyperlink w:anchor="sub_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bookmarkEnd w:id="17"/>
    <w:p w:rsidR="00000000" w:rsidRDefault="00626DBD">
      <w:r>
        <w:fldChar w:fldCharType="begin"/>
      </w:r>
      <w:r>
        <w:instrText>HYPERLINK "http://mobile</w:instrText>
      </w:r>
      <w:r>
        <w:instrText>online.garant.ru/document?id=70707194&amp;sub=11001"</w:instrText>
      </w:r>
      <w:r>
        <w:fldChar w:fldCharType="separate"/>
      </w:r>
      <w:r>
        <w:rPr>
          <w:rStyle w:val="a4"/>
        </w:rPr>
        <w:t>01</w:t>
      </w:r>
      <w:r>
        <w:fldChar w:fldCharType="end"/>
      </w:r>
      <w:r>
        <w:t xml:space="preserve"> Образование и наука (в сфере научных исследований и разработки технологий, направленных на решение комплексных задач по производству, хранению и переработке сельскохозяйственной продукции);</w:t>
      </w:r>
    </w:p>
    <w:p w:rsidR="00000000" w:rsidRDefault="00626DBD">
      <w:hyperlink r:id="rId13" w:history="1">
        <w:r>
          <w:rPr>
            <w:rStyle w:val="a4"/>
          </w:rPr>
          <w:t>13</w:t>
        </w:r>
      </w:hyperlink>
      <w:r>
        <w:t xml:space="preserve"> Сельское хозяйство (в сфере производства, хранения и переработки продукции растениеводства и животноводства).</w:t>
      </w:r>
    </w:p>
    <w:p w:rsidR="00000000" w:rsidRDefault="00626DBD">
      <w:r>
        <w:t>Выпускники могут осуществлять профессиональную деятельность в других областях пр</w:t>
      </w:r>
      <w:r>
        <w:t>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626DBD">
      <w:bookmarkStart w:id="18" w:name="sub_1112"/>
      <w:r>
        <w:t>1.12. В рамках освоения программы бакалавриата выпускники могут г</w:t>
      </w:r>
      <w:r>
        <w:t>отовиться к решению задач профессиональной деятельности следующих типов:</w:t>
      </w:r>
    </w:p>
    <w:bookmarkEnd w:id="18"/>
    <w:p w:rsidR="00000000" w:rsidRDefault="00626DBD">
      <w:r>
        <w:t>научно-исследовательский;</w:t>
      </w:r>
    </w:p>
    <w:p w:rsidR="00000000" w:rsidRDefault="00626DBD">
      <w:r>
        <w:t>производственно-технологический;</w:t>
      </w:r>
    </w:p>
    <w:p w:rsidR="00000000" w:rsidRDefault="00626DBD">
      <w:r>
        <w:t>организационно-управленческий.</w:t>
      </w:r>
    </w:p>
    <w:p w:rsidR="00000000" w:rsidRDefault="00626DBD">
      <w:bookmarkStart w:id="19" w:name="sub_1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19"/>
    <w:p w:rsidR="00000000" w:rsidRDefault="00626DBD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626DBD">
      <w:r>
        <w:t>тип (типы) задач и задачи профессиональной деятельности выпускников;</w:t>
      </w:r>
    </w:p>
    <w:p w:rsidR="00000000" w:rsidRDefault="00626DBD">
      <w:r>
        <w:t>при необходимости - на объекты профессиональной</w:t>
      </w:r>
      <w:r>
        <w:t xml:space="preserve"> деятельности выпускников или область (области) знания.</w:t>
      </w:r>
    </w:p>
    <w:p w:rsidR="00000000" w:rsidRDefault="00626DBD">
      <w:bookmarkStart w:id="20" w:name="sub_1114"/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в области защиты государственной тайны.</w:t>
      </w:r>
    </w:p>
    <w:bookmarkEnd w:id="20"/>
    <w:p w:rsidR="00000000" w:rsidRDefault="00626DBD"/>
    <w:p w:rsidR="00000000" w:rsidRDefault="00626DBD">
      <w:pPr>
        <w:pStyle w:val="1"/>
      </w:pPr>
      <w:bookmarkStart w:id="21" w:name="sub_1200"/>
      <w:r>
        <w:t>II. Требования к структуре программы бакалавриата</w:t>
      </w:r>
    </w:p>
    <w:bookmarkEnd w:id="21"/>
    <w:p w:rsidR="00000000" w:rsidRDefault="00626DBD"/>
    <w:p w:rsidR="00000000" w:rsidRDefault="00626DBD">
      <w:bookmarkStart w:id="22" w:name="sub_1021"/>
      <w:r>
        <w:t>2.1. Структура пр</w:t>
      </w:r>
      <w:r>
        <w:t>ограммы бакалавриата включает следующие блоки:</w:t>
      </w:r>
    </w:p>
    <w:bookmarkEnd w:id="22"/>
    <w:p w:rsidR="00000000" w:rsidRDefault="00626DBD">
      <w:r>
        <w:fldChar w:fldCharType="begin"/>
      </w:r>
      <w:r>
        <w:instrText>HYPERLINK \l "sub_1001"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626DBD">
      <w:hyperlink w:anchor="sub_100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626DBD">
      <w:hyperlink w:anchor="sub_100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626DBD"/>
    <w:p w:rsidR="00000000" w:rsidRDefault="00626DBD">
      <w:pPr>
        <w:pStyle w:val="1"/>
      </w:pPr>
      <w:r>
        <w:t>Структура и объем программы бакалавриата</w:t>
      </w:r>
    </w:p>
    <w:p w:rsidR="00000000" w:rsidRDefault="00626DBD"/>
    <w:p w:rsidR="00000000" w:rsidRDefault="00626DBD">
      <w:pPr>
        <w:ind w:firstLine="698"/>
        <w:jc w:val="right"/>
      </w:pPr>
      <w:bookmarkStart w:id="23" w:name="sub_1201"/>
      <w:r>
        <w:rPr>
          <w:rStyle w:val="a3"/>
        </w:rPr>
        <w:t>Таблица</w:t>
      </w:r>
    </w:p>
    <w:bookmarkEnd w:id="23"/>
    <w:p w:rsidR="00000000" w:rsidRDefault="00626D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57"/>
        <w:gridCol w:w="4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bookmarkStart w:id="24" w:name="sub_1001"/>
            <w:r>
              <w:t>Блок 1</w:t>
            </w:r>
            <w:bookmarkEnd w:id="24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Дисциплины (модули)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не менее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bookmarkStart w:id="25" w:name="sub_1002"/>
            <w:r>
              <w:lastRenderedPageBreak/>
              <w:t>Блок 2</w:t>
            </w:r>
            <w:bookmarkEnd w:id="25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Практика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bookmarkStart w:id="26" w:name="sub_1003"/>
            <w:r>
              <w:t>БлокЗ</w:t>
            </w:r>
            <w:bookmarkEnd w:id="26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626DBD"/>
    <w:p w:rsidR="00000000" w:rsidRDefault="00626DBD">
      <w:bookmarkStart w:id="27" w:name="sub_1022"/>
      <w:r>
        <w:t>2.2. Программа бакалавриата должна обеспечивать реализацию дисциплин (модулей) по философии, истории (</w:t>
      </w:r>
      <w:r>
        <w:t xml:space="preserve">истории России, всеобщей истории), иностранному языку, безопасности жизнедеятельности в рамках </w:t>
      </w:r>
      <w:hyperlink w:anchor="sub_100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626DBD">
      <w:bookmarkStart w:id="28" w:name="sub_1023"/>
      <w:bookmarkEnd w:id="27"/>
      <w:r>
        <w:t>2.3. Программа бакалавриата должна обеспечивать реализацию дисциплин (модулей) по физиче</w:t>
      </w:r>
      <w:r>
        <w:t>ской культуре и спорту:</w:t>
      </w:r>
    </w:p>
    <w:bookmarkEnd w:id="28"/>
    <w:p w:rsidR="00000000" w:rsidRDefault="00626DBD">
      <w:r>
        <w:t xml:space="preserve">в объеме не менее 2 з.е. в рамках </w:t>
      </w:r>
      <w:hyperlink w:anchor="sub_100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626DBD">
      <w:r>
        <w:t>в объеме не менее 328 академических часов, которые являются обязательными для освоения, не переводятся в з.е. и не включаются в объем</w:t>
      </w:r>
      <w:r>
        <w:t xml:space="preserve"> программы бакалавриата, в рамках элективных дисциплин (модулей) в очной форме обучения.</w:t>
      </w:r>
    </w:p>
    <w:p w:rsidR="00000000" w:rsidRDefault="00626DBD"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</w:t>
      </w:r>
      <w:r>
        <w:t>ок освоения дисциплин (модулей) по физической культуре и спорту с учетом состояния их здоровья.</w:t>
      </w:r>
    </w:p>
    <w:p w:rsidR="00000000" w:rsidRDefault="00626DBD">
      <w:bookmarkStart w:id="29" w:name="sub_1024"/>
      <w:r>
        <w:t xml:space="preserve">2.4. В </w:t>
      </w:r>
      <w:hyperlink w:anchor="sub_1002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9"/>
    <w:p w:rsidR="00000000" w:rsidRDefault="00626DBD">
      <w:r>
        <w:t>Типы учебной практики:</w:t>
      </w:r>
    </w:p>
    <w:p w:rsidR="00000000" w:rsidRDefault="00626DBD">
      <w:r>
        <w:t>ознакомительная практика (в том числе получение первичных навыков научно-исследовательской работы);</w:t>
      </w:r>
    </w:p>
    <w:p w:rsidR="00000000" w:rsidRDefault="00626DBD">
      <w:r>
        <w:t>технологическая практика.</w:t>
      </w:r>
    </w:p>
    <w:p w:rsidR="00000000" w:rsidRDefault="00626DBD">
      <w:r>
        <w:t>Типы производственной практики:</w:t>
      </w:r>
    </w:p>
    <w:p w:rsidR="00000000" w:rsidRDefault="00626DBD">
      <w:r>
        <w:t>технологическая практика;</w:t>
      </w:r>
    </w:p>
    <w:p w:rsidR="00000000" w:rsidRDefault="00626DBD">
      <w:r>
        <w:t>научно-исследовательская работа.</w:t>
      </w:r>
    </w:p>
    <w:p w:rsidR="00000000" w:rsidRDefault="00626DBD">
      <w:bookmarkStart w:id="30" w:name="sub_1025"/>
      <w:r>
        <w:t>2.5. В дополнение к типам практ</w:t>
      </w:r>
      <w:r>
        <w:t xml:space="preserve">ик, указанным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626DBD">
      <w:bookmarkStart w:id="31" w:name="sub_1026"/>
      <w:bookmarkEnd w:id="30"/>
      <w:r>
        <w:t>2.6. Организация:</w:t>
      </w:r>
    </w:p>
    <w:bookmarkEnd w:id="31"/>
    <w:p w:rsidR="00000000" w:rsidRDefault="00626DBD">
      <w:r>
        <w:t xml:space="preserve">выбирает один или несколько типов учебной и один или несколько типов производственной практик из </w:t>
      </w:r>
      <w:r>
        <w:t xml:space="preserve">перечня, указанного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626DBD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626DBD">
      <w:r>
        <w:t>вправе установить дополнительный тип (типы) учебной и (или) производст</w:t>
      </w:r>
      <w:r>
        <w:t>венной практик;</w:t>
      </w:r>
    </w:p>
    <w:p w:rsidR="00000000" w:rsidRDefault="00626DBD">
      <w:r>
        <w:t>устанавливает объемы практик каждого типа.</w:t>
      </w:r>
    </w:p>
    <w:p w:rsidR="00000000" w:rsidRDefault="00626DBD">
      <w:bookmarkStart w:id="32" w:name="sub_1027"/>
      <w:r>
        <w:t xml:space="preserve">2.7. В </w:t>
      </w:r>
      <w:hyperlink w:anchor="sub_100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2"/>
    <w:p w:rsidR="00000000" w:rsidRDefault="00626DBD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 выполнение и защита выпускной квалификационной работы.</w:t>
      </w:r>
    </w:p>
    <w:p w:rsidR="00000000" w:rsidRDefault="00626DBD">
      <w:bookmarkStart w:id="33" w:name="sub_1028"/>
      <w:r>
        <w:t>2.8. При разработке программы бакалавриата</w:t>
      </w:r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bookmarkEnd w:id="33"/>
    <w:p w:rsidR="00000000" w:rsidRDefault="00626DBD">
      <w:r>
        <w:t>Факультативные дисциплины (модули) не включаются в объем программы бакалавриата.</w:t>
      </w:r>
    </w:p>
    <w:p w:rsidR="00000000" w:rsidRDefault="00626DBD">
      <w:bookmarkStart w:id="34" w:name="sub_1029"/>
      <w:r>
        <w:t>2.9. В рамках программы бакалавриата выде</w:t>
      </w:r>
      <w:r>
        <w:t>ляются обязательная часть и часть, формируемая участниками образовательных отношений.</w:t>
      </w:r>
    </w:p>
    <w:bookmarkEnd w:id="34"/>
    <w:p w:rsidR="00000000" w:rsidRDefault="00626DBD"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</w:t>
      </w:r>
      <w:r>
        <w:t>сиональных компетенций, установленных ПООП в качестве обязательных (при наличии).</w:t>
      </w:r>
    </w:p>
    <w:p w:rsidR="00000000" w:rsidRDefault="00626DBD">
      <w:r>
        <w:t>В обязательную часть программы бакалавриата включаются, в том числе:</w:t>
      </w:r>
    </w:p>
    <w:p w:rsidR="00000000" w:rsidRDefault="00626DBD">
      <w:r>
        <w:t xml:space="preserve">дисциплины (модули), указанные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626DBD">
      <w:r>
        <w:t>дисциплины (модули) по физ</w:t>
      </w:r>
      <w:r>
        <w:t xml:space="preserve">ической культуре и спорту, реализуемые в рамках </w:t>
      </w:r>
      <w:hyperlink w:anchor="sub_1001" w:history="1">
        <w:r>
          <w:rPr>
            <w:rStyle w:val="a4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000000" w:rsidRDefault="00626DBD"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</w:t>
      </w:r>
      <w:r>
        <w:t xml:space="preserve"> часть, формируемую участниками образовательных отношений.</w:t>
      </w:r>
    </w:p>
    <w:p w:rsidR="00000000" w:rsidRDefault="00626DBD"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000000" w:rsidRDefault="00626DBD">
      <w:bookmarkStart w:id="35" w:name="sub_1210"/>
      <w:r>
        <w:t>2.10. Организация должна предос</w:t>
      </w:r>
      <w:r>
        <w:t>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</w:t>
      </w:r>
      <w:r>
        <w:t xml:space="preserve"> адаптацию указанных лиц.</w:t>
      </w:r>
    </w:p>
    <w:bookmarkEnd w:id="35"/>
    <w:p w:rsidR="00000000" w:rsidRDefault="00626DBD"/>
    <w:p w:rsidR="00000000" w:rsidRDefault="00626DBD">
      <w:pPr>
        <w:pStyle w:val="1"/>
      </w:pPr>
      <w:bookmarkStart w:id="36" w:name="sub_1300"/>
      <w:r>
        <w:t>III. Требования к результатам освоения программы бакалавриата</w:t>
      </w:r>
    </w:p>
    <w:bookmarkEnd w:id="36"/>
    <w:p w:rsidR="00000000" w:rsidRDefault="00626DBD"/>
    <w:p w:rsidR="00000000" w:rsidRDefault="00626DBD">
      <w:bookmarkStart w:id="37" w:name="sub_1031"/>
      <w:r>
        <w:t>3.1. В результате освоения программы бакалавриата у выпускника должны быть сформированы компетенции, установленные программой бакалавр</w:t>
      </w:r>
      <w:r>
        <w:t>иата.</w:t>
      </w:r>
    </w:p>
    <w:p w:rsidR="00000000" w:rsidRDefault="00626DBD">
      <w:bookmarkStart w:id="38" w:name="sub_1032"/>
      <w:bookmarkEnd w:id="37"/>
      <w:r>
        <w:t>3.2. Программа бакалавриата должна устанавливать следующие универсальные компетенции:</w:t>
      </w:r>
    </w:p>
    <w:bookmarkEnd w:id="38"/>
    <w:p w:rsidR="00000000" w:rsidRDefault="00626D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УК-2. Способен определять круг задач в рамках поставленн</w:t>
            </w:r>
            <w:r>
              <w:t>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Коммуникация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</w:t>
            </w:r>
            <w:r>
              <w:t>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УК-5. Способен воспринимать межкультурное разнообразие общества в социально</w:t>
            </w:r>
            <w:r>
              <w:t>-историческом, этическом и 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</w:t>
            </w:r>
            <w:r>
              <w:t>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626DBD"/>
    <w:p w:rsidR="00000000" w:rsidRDefault="00626DBD">
      <w:bookmarkStart w:id="39" w:name="sub_1033"/>
      <w:r>
        <w:t>3.3. Программа бакалавриата должна устанавливать следующие общепрофессиональные компетенции:</w:t>
      </w:r>
    </w:p>
    <w:bookmarkEnd w:id="39"/>
    <w:p w:rsidR="00000000" w:rsidRDefault="00626DBD">
      <w:r>
        <w:t xml:space="preserve"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</w:t>
      </w:r>
      <w:r>
        <w:lastRenderedPageBreak/>
        <w:t>применением информационно-коммуникационных технологий;</w:t>
      </w:r>
    </w:p>
    <w:p w:rsidR="00000000" w:rsidRDefault="00626DBD">
      <w:r>
        <w:t xml:space="preserve">ОПК-2. Способен использовать </w:t>
      </w:r>
      <w:r>
        <w:t>нормативные правовые акты и оформлять специальную документацию в профессиональной деятельности;</w:t>
      </w:r>
    </w:p>
    <w:p w:rsidR="00000000" w:rsidRDefault="00626DBD">
      <w:r>
        <w:t>ОПК-3. Способен создавать и поддерживать безопасные условия выполнения производственных процессов;</w:t>
      </w:r>
    </w:p>
    <w:p w:rsidR="00000000" w:rsidRDefault="00626DBD">
      <w:r>
        <w:t>ОПК-4. Способен реализовывать современные технологии и обосно</w:t>
      </w:r>
      <w:r>
        <w:t>вывать их применение в профессиональной деятельности;</w:t>
      </w:r>
    </w:p>
    <w:p w:rsidR="00000000" w:rsidRDefault="00626DBD">
      <w:r>
        <w:t>ОПК-5. Способен к участию в проведении экспериментальных исследований в профессиональной деятельности;</w:t>
      </w:r>
    </w:p>
    <w:p w:rsidR="00000000" w:rsidRDefault="00626DBD">
      <w:r>
        <w:t>ОПК-6. Способен использовать базовые знания экономики и определять экономическую эффективность в пр</w:t>
      </w:r>
      <w:r>
        <w:t>офессиональной деятельности.</w:t>
      </w:r>
    </w:p>
    <w:p w:rsidR="00000000" w:rsidRDefault="00626DBD">
      <w:bookmarkStart w:id="40" w:name="sub_103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 а также, при необход</w:t>
      </w:r>
      <w:r>
        <w:t>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</w:t>
      </w:r>
      <w:r>
        <w:t>й востребованы выпускники, иных источников (далее - иные требования, предъявляемые к выпускникам).</w:t>
      </w:r>
    </w:p>
    <w:bookmarkEnd w:id="40"/>
    <w:p w:rsidR="00000000" w:rsidRDefault="00626DBD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</w:t>
      </w:r>
      <w:r>
        <w:t>нальные компетенции, рекомендуемые профессиональные компетенции).</w:t>
      </w:r>
    </w:p>
    <w:p w:rsidR="00000000" w:rsidRDefault="00626DBD">
      <w:bookmarkStart w:id="41" w:name="sub_103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1"/>
    <w:p w:rsidR="00000000" w:rsidRDefault="00626DBD">
      <w:r>
        <w:t>включает в программу бакалавриата все обязательные профессиональные к</w:t>
      </w:r>
      <w:r>
        <w:t>омпетенции (при наличии);</w:t>
      </w:r>
    </w:p>
    <w:p w:rsidR="00000000" w:rsidRDefault="00626DBD"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626DBD">
      <w:r>
        <w:t>включает определяемые самостоятельно одну или несколько профессиональных компетенций, исходя из направленности (</w:t>
      </w:r>
      <w:r>
        <w:t xml:space="preserve">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</w:t>
      </w:r>
      <w:r>
        <w:t>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000000" w:rsidRDefault="00626DBD">
      <w:r>
        <w:t xml:space="preserve">При определении профессиональных </w:t>
      </w:r>
      <w:r>
        <w:t xml:space="preserve">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ФГОС ВО и (или) иных профе</w:t>
      </w:r>
      <w:r>
        <w:t xml:space="preserve">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</w:t>
      </w:r>
      <w:hyperlink r:id="rId15" w:history="1">
        <w:r>
          <w:rPr>
            <w:rStyle w:val="a4"/>
          </w:rPr>
          <w:t>сайте</w:t>
        </w:r>
      </w:hyperlink>
      <w:r>
        <w:t xml:space="preserve"> Министерства труда и социальной защиты Российской Федерации "Профессиональные стандарты" (http://profstandart.rosmintrud.ru)</w:t>
      </w:r>
      <w:hyperlink w:anchor="sub_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626DBD">
      <w:r>
        <w:t>Из каждого выбра</w:t>
      </w:r>
      <w:r>
        <w:t>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626DBD">
      <w:bookmarkStart w:id="42" w:name="sub_1036"/>
      <w:r>
        <w:t>3.6. Совокупность компетенций, установленных программой бакалавриата, должна обеспечивать выпускнику способност</w:t>
      </w:r>
      <w:r>
        <w:t xml:space="preserve">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</w:t>
      </w:r>
      <w:r>
        <w:t xml:space="preserve">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626DBD">
      <w:bookmarkStart w:id="43" w:name="sub_1037"/>
      <w:bookmarkEnd w:id="42"/>
      <w:r>
        <w:t>3.7. Организация устанавливает в программе бакалавриата индикаторы достижения компетенций:</w:t>
      </w:r>
    </w:p>
    <w:bookmarkEnd w:id="43"/>
    <w:p w:rsidR="00000000" w:rsidRDefault="00626DBD">
      <w:r>
        <w:t>универсальных, общепро</w:t>
      </w:r>
      <w:r>
        <w:t>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626DBD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626DBD">
      <w:bookmarkStart w:id="44" w:name="sub_1038"/>
      <w:r>
        <w:t>3.8. Организация самостоятельно планирует результаты обучения по дисциплинам (модулям) и практикам, которые должн</w:t>
      </w:r>
      <w:r>
        <w:t>ы быть соотнесены с установленными в программе бакалавриата индикаторами достижения компетенций.</w:t>
      </w:r>
    </w:p>
    <w:bookmarkEnd w:id="44"/>
    <w:p w:rsidR="00000000" w:rsidRDefault="00626DBD"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</w:t>
      </w:r>
      <w:r>
        <w:t>установленных программой бакалавриата.</w:t>
      </w:r>
    </w:p>
    <w:p w:rsidR="00000000" w:rsidRDefault="00626DBD"/>
    <w:p w:rsidR="00000000" w:rsidRDefault="00626DBD">
      <w:pPr>
        <w:pStyle w:val="1"/>
      </w:pPr>
      <w:bookmarkStart w:id="45" w:name="sub_1400"/>
      <w:r>
        <w:t>IV. Требования к условиям реализации программы бакалавриата</w:t>
      </w:r>
    </w:p>
    <w:bookmarkEnd w:id="45"/>
    <w:p w:rsidR="00000000" w:rsidRDefault="00626DBD"/>
    <w:p w:rsidR="00000000" w:rsidRDefault="00626DBD">
      <w:bookmarkStart w:id="46" w:name="sub_1041"/>
      <w:r>
        <w:t>4.1. Требования к условиям реализации программы бакалавриата включают в себя общесистемные требования, требования к материально-тех</w:t>
      </w:r>
      <w:r>
        <w:t>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</w:t>
      </w:r>
      <w:r>
        <w:t>лавриата.</w:t>
      </w:r>
    </w:p>
    <w:p w:rsidR="00000000" w:rsidRDefault="00626DBD">
      <w:bookmarkStart w:id="47" w:name="sub_1042"/>
      <w:bookmarkEnd w:id="46"/>
      <w:r>
        <w:t>4.2. Общесистемные требования к реализации программы бакалавриата.</w:t>
      </w:r>
    </w:p>
    <w:p w:rsidR="00000000" w:rsidRDefault="00626DBD">
      <w:bookmarkStart w:id="48" w:name="sub_1421"/>
      <w:bookmarkEnd w:id="47"/>
      <w: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</w:t>
      </w:r>
      <w:r>
        <w:t xml:space="preserve">льности (помещениями и оборудованием) для реализации программы бакалавриата по </w:t>
      </w:r>
      <w:hyperlink w:anchor="sub_100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00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626DBD">
      <w:bookmarkStart w:id="49" w:name="sub_1422"/>
      <w:bookmarkEnd w:id="48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</w:t>
      </w:r>
      <w:r>
        <w:t>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9"/>
    <w:p w:rsidR="00000000" w:rsidRDefault="00626DBD">
      <w:r>
        <w:t>Электронная ин</w:t>
      </w:r>
      <w:r>
        <w:t>формационно-образовательная среда Организации должна обеспечивать:</w:t>
      </w:r>
    </w:p>
    <w:p w:rsidR="00000000" w:rsidRDefault="00626DBD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</w:t>
      </w:r>
      <w:r>
        <w:t>лей), практик;</w:t>
      </w:r>
    </w:p>
    <w:p w:rsidR="00000000" w:rsidRDefault="00626DBD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626DBD"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</w:t>
      </w:r>
      <w:r>
        <w:t>нформационно-образовательная среда Организации должна дополнительно обеспечивать:</w:t>
      </w:r>
    </w:p>
    <w:p w:rsidR="00000000" w:rsidRDefault="00626DBD"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0000" w:rsidRDefault="00626DBD">
      <w:r>
        <w:t>проведение учебных занятий, процедур оценки резул</w:t>
      </w:r>
      <w:r>
        <w:t>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626DBD"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</w:t>
      </w:r>
      <w:r>
        <w:t>ом сети "Интернет".</w:t>
      </w:r>
    </w:p>
    <w:p w:rsidR="00000000" w:rsidRDefault="00626DBD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00000" w:rsidRDefault="00626DBD">
      <w:r>
        <w:t>Функционирование электро</w:t>
      </w:r>
      <w:r>
        <w:t xml:space="preserve">нной информационно-образовательной среды должно соответствовать </w:t>
      </w:r>
      <w:hyperlink r:id="rId16" w:history="1">
        <w:r>
          <w:rPr>
            <w:rStyle w:val="a4"/>
          </w:rPr>
          <w:t>законодательству</w:t>
        </w:r>
      </w:hyperlink>
      <w:r>
        <w:t xml:space="preserve"> Российской Федерации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626DBD">
      <w:bookmarkStart w:id="50" w:name="sub_1423"/>
      <w:r>
        <w:t xml:space="preserve">4.2.3. При реализации программы бакалавриата </w:t>
      </w:r>
      <w:r>
        <w:t>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</w:t>
      </w:r>
      <w:r>
        <w:t>вой форме.</w:t>
      </w:r>
    </w:p>
    <w:p w:rsidR="00000000" w:rsidRDefault="00626DBD">
      <w:bookmarkStart w:id="51" w:name="sub_1043"/>
      <w:bookmarkEnd w:id="50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626DBD">
      <w:bookmarkStart w:id="52" w:name="sub_1431"/>
      <w:bookmarkEnd w:id="51"/>
      <w:r>
        <w:t>4.3.1. Помещения должны представлять собой учебные аудитории для проведения учебных занятий, предусмотренных пр</w:t>
      </w:r>
      <w:r>
        <w:t>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2"/>
    <w:p w:rsidR="00000000" w:rsidRDefault="00626DBD">
      <w:r>
        <w:t xml:space="preserve">Помещения для самостоятельной работы обучающихся должны быть оснащены компьютерной техникой с </w:t>
      </w:r>
      <w:r>
        <w:t>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626DBD">
      <w:r>
        <w:t>Допускается замена оборудования его виртуальными аналогами.</w:t>
      </w:r>
    </w:p>
    <w:p w:rsidR="00000000" w:rsidRDefault="00626DBD">
      <w:bookmarkStart w:id="53" w:name="sub_1432"/>
      <w:r>
        <w:t>4.3.2. Организация должна быть обеспечена необходимым компл</w:t>
      </w:r>
      <w:r>
        <w:t>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00000" w:rsidRDefault="00626DBD">
      <w:bookmarkStart w:id="54" w:name="sub_1433"/>
      <w:bookmarkEnd w:id="53"/>
      <w:r>
        <w:t>4.3.3. При использова</w:t>
      </w:r>
      <w:r>
        <w:t>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</w:t>
      </w:r>
      <w:r>
        <w:t>исла лиц, одновременно осваивающих соответствующую дисциплину (модуль), проходящих соответствующую практику.</w:t>
      </w:r>
    </w:p>
    <w:p w:rsidR="00000000" w:rsidRDefault="00626DBD">
      <w:bookmarkStart w:id="55" w:name="sub_1434"/>
      <w:bookmarkEnd w:id="54"/>
      <w:r>
        <w:t>4.3.4.Обучающимся должен быть обеспечен доступ (удаленный доступ), в том числе в случае применения электронного обучения, дистанцио</w:t>
      </w:r>
      <w:r>
        <w:t>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626DBD">
      <w:bookmarkStart w:id="56" w:name="sub_1435"/>
      <w:bookmarkEnd w:id="55"/>
      <w:r>
        <w:t>4.3.5.Обучающ</w:t>
      </w:r>
      <w:r>
        <w:t>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626DBD">
      <w:bookmarkStart w:id="57" w:name="sub_1044"/>
      <w:bookmarkEnd w:id="56"/>
      <w:r>
        <w:t>4.4. Требования к кадровым условиям реализации программы бакалавриата.</w:t>
      </w:r>
    </w:p>
    <w:p w:rsidR="00000000" w:rsidRDefault="00626DBD">
      <w:bookmarkStart w:id="58" w:name="sub_1441"/>
      <w:bookmarkEnd w:id="57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626DBD">
      <w:bookmarkStart w:id="59" w:name="sub_1442"/>
      <w:bookmarkEnd w:id="58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626DBD">
      <w:bookmarkStart w:id="60" w:name="sub_1443"/>
      <w:bookmarkEnd w:id="59"/>
      <w:r>
        <w:t>4.4.3. Не менее 60 процентов численности пе</w:t>
      </w:r>
      <w:r>
        <w:t>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</w:t>
      </w:r>
      <w:r>
        <w:t>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626DBD">
      <w:bookmarkStart w:id="61" w:name="sub_1444"/>
      <w:bookmarkEnd w:id="60"/>
      <w:r>
        <w:t>4.4.4. Не менее 5 процентов численности педагогических работников Организации, участвующих в реализации программ</w:t>
      </w:r>
      <w:r>
        <w:t xml:space="preserve">ы бакалавриата, и лиц, привлекаемых Организацией к </w:t>
      </w:r>
      <w:r>
        <w:lastRenderedPageBreak/>
        <w:t>реализации программы бакалавриата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</w:t>
      </w:r>
      <w:r>
        <w:t>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626DBD">
      <w:bookmarkStart w:id="62" w:name="sub_1445"/>
      <w:bookmarkEnd w:id="61"/>
      <w:r>
        <w:t>4.4.5. Не менее 60 процентов численности педагогическ</w:t>
      </w:r>
      <w:r>
        <w:t xml:space="preserve">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</w:t>
      </w:r>
      <w:r>
        <w:t>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626DBD">
      <w:bookmarkStart w:id="63" w:name="sub_1045"/>
      <w:bookmarkEnd w:id="62"/>
      <w:r>
        <w:t>4.5. Требования к финансовым условиям реализации</w:t>
      </w:r>
      <w:r>
        <w:t xml:space="preserve"> программы бакалавриата.</w:t>
      </w:r>
    </w:p>
    <w:p w:rsidR="00000000" w:rsidRDefault="00626DBD">
      <w:bookmarkStart w:id="64" w:name="sub_1451"/>
      <w:bookmarkEnd w:id="63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</w:t>
      </w:r>
      <w:r>
        <w:t>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626DBD">
      <w:bookmarkStart w:id="65" w:name="sub_1046"/>
      <w:bookmarkEnd w:id="64"/>
      <w:r>
        <w:t>4.6. Требования к применяемым мех</w:t>
      </w:r>
      <w:r>
        <w:t>анизмам оценки качества образовательной деятельности и подготовки обучающихся по программе бакалавриата.</w:t>
      </w:r>
    </w:p>
    <w:p w:rsidR="00000000" w:rsidRDefault="00626DBD">
      <w:bookmarkStart w:id="66" w:name="sub_1461"/>
      <w:bookmarkEnd w:id="65"/>
      <w:r>
        <w:t>4.6.1. Качество образовательной деятельности и подготовки обучающихся по программе бакалавриата определяется в рамках системы внутренне</w:t>
      </w:r>
      <w:r>
        <w:t>й оценки, а также системы внешней оценки, в которой Организация принимает участие на добровольной основе.</w:t>
      </w:r>
    </w:p>
    <w:p w:rsidR="00000000" w:rsidRDefault="00626DBD">
      <w:bookmarkStart w:id="67" w:name="sub_1462"/>
      <w:bookmarkEnd w:id="66"/>
      <w:r>
        <w:t>4.6.2. В целях совершенствования программы бакалавриата Организация при проведении регулярной внутренней оценки качества образовательн</w:t>
      </w:r>
      <w:r>
        <w:t>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000000" w:rsidRDefault="00626DBD">
      <w:r>
        <w:t xml:space="preserve">В рамках внутренней системы оценки качества </w:t>
      </w:r>
      <w:r>
        <w:t>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626DBD">
      <w:bookmarkStart w:id="68" w:name="sub_1463"/>
      <w:r>
        <w:t>4.6.3. Внешняя оценка</w:t>
      </w:r>
      <w:r>
        <w:t xml:space="preserve">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</w:t>
      </w:r>
      <w:r>
        <w:t>вующей ПООП.</w:t>
      </w:r>
    </w:p>
    <w:p w:rsidR="00000000" w:rsidRDefault="00626DBD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</w:t>
      </w:r>
      <w:r>
        <w:t>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</w:t>
      </w:r>
      <w:r>
        <w:t>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000000" w:rsidRDefault="00626DBD"/>
    <w:p w:rsidR="00000000" w:rsidRDefault="00626DBD">
      <w:pPr>
        <w:pStyle w:val="a8"/>
      </w:pPr>
      <w:r>
        <w:t>_____________________________</w:t>
      </w:r>
    </w:p>
    <w:p w:rsidR="00000000" w:rsidRDefault="00626DBD">
      <w:bookmarkStart w:id="70" w:name="sub_111"/>
      <w:r>
        <w:t xml:space="preserve">*(1) См. </w:t>
      </w:r>
      <w:hyperlink r:id="rId17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</w:t>
      </w:r>
      <w:r>
        <w:t xml:space="preserve"> ст.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</w:t>
      </w:r>
      <w:r>
        <w:t xml:space="preserve">4; N 51, ст. 7241; 2016, N 1, ст. 8, ст. 9, ст. 24, ст. 72, ст. 78; N 10, ст. 1320; N 23, ст. 3289, </w:t>
      </w:r>
      <w:r>
        <w:lastRenderedPageBreak/>
        <w:t>ст. 3290; N 27, ст. 4160, ст. 4219, ст. 4223, ст. 4238, ст. 4239, ст. 4245, ст. 4246, ст. 4292; 2017, N 18, ст. 2670).</w:t>
      </w:r>
    </w:p>
    <w:p w:rsidR="00000000" w:rsidRDefault="00626DBD">
      <w:bookmarkStart w:id="71" w:name="sub_222"/>
      <w:bookmarkEnd w:id="70"/>
      <w:r>
        <w:t xml:space="preserve">*(2) См. </w:t>
      </w:r>
      <w:hyperlink r:id="rId18" w:history="1">
        <w:r>
          <w:rPr>
            <w:rStyle w:val="a4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</w:t>
      </w:r>
      <w:r>
        <w:t xml:space="preserve">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</w:t>
      </w:r>
      <w:r>
        <w:t>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626DBD">
      <w:bookmarkStart w:id="72" w:name="sub_333"/>
      <w:bookmarkEnd w:id="71"/>
      <w:r>
        <w:t xml:space="preserve">*(3) См. </w:t>
      </w:r>
      <w:hyperlink r:id="rId20" w:history="1">
        <w:r>
          <w:rPr>
            <w:rStyle w:val="a4"/>
          </w:rPr>
          <w:t>пункт 1</w:t>
        </w:r>
      </w:hyperlink>
      <w:r>
        <w:t xml:space="preserve"> при</w:t>
      </w:r>
      <w:r>
        <w:t xml:space="preserve">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</w:t>
      </w:r>
      <w:r>
        <w:t xml:space="preserve">г., регистрационный N 34779) с изменением, внесенным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</w:t>
      </w:r>
      <w:r>
        <w:t>и Российской Федерации 29 марта 2017 г., регистрационный N 46168).</w:t>
      </w:r>
    </w:p>
    <w:p w:rsidR="00000000" w:rsidRDefault="00626DBD">
      <w:bookmarkStart w:id="73" w:name="sub_444"/>
      <w:bookmarkEnd w:id="72"/>
      <w:r>
        <w:t xml:space="preserve">*(4)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</w:t>
      </w:r>
      <w:r>
        <w:t>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626DBD">
      <w:bookmarkStart w:id="74" w:name="sub_555"/>
      <w:bookmarkEnd w:id="73"/>
      <w:r>
        <w:t xml:space="preserve">*(5)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</w:t>
      </w:r>
      <w:r>
        <w:t>0, ст. 4600; 2012, N 31, ст. 4328; 2013, N 14, ст. 1658; N 23, ст. 2870; N 27, ст. 3479; N 52, ст. 6961, ст. 6963; 2014, N 19, ст. 2302; N 30, ст. 4223, ст. 4243, N 48, ст. 6645; 2015, N 1, ст. 84; N 27, ст. 3979; N 29, ст. 4389, ст. 4390; 2016, N 26, ст. </w:t>
      </w:r>
      <w:r>
        <w:t xml:space="preserve">3877; N 28, ст. 4558; N 52, ст. 7491; 2017, N 18, ст. 2664; N 24, ст. 3478; N 25, ст. 3596),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</w:t>
      </w:r>
      <w:r>
        <w:t>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</w:t>
      </w:r>
      <w:r>
        <w:t>т. 2927; N 30, ст. 4217, ст. 4243; 2016, N 27, ст. 4164; 2017, N 9, ст. 1276, N 27, ст. 3945).</w:t>
      </w:r>
    </w:p>
    <w:p w:rsidR="00000000" w:rsidRDefault="00626DBD">
      <w:bookmarkStart w:id="75" w:name="sub_666"/>
      <w:bookmarkEnd w:id="74"/>
      <w:r>
        <w:t xml:space="preserve">*(6) См. </w:t>
      </w:r>
      <w:hyperlink r:id="rId25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</w:t>
      </w:r>
      <w:r>
        <w:t>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</w:t>
      </w:r>
      <w:r>
        <w:t>тва Российской Федерации, 2015, N 28, ст. 4226; 2016, N 24, ст. 3525; N 42, ст. 5926; N 46, ст. 6468).</w:t>
      </w:r>
    </w:p>
    <w:bookmarkEnd w:id="75"/>
    <w:p w:rsidR="00000000" w:rsidRDefault="00626DBD"/>
    <w:p w:rsidR="00000000" w:rsidRDefault="00626DBD">
      <w:pPr>
        <w:ind w:firstLine="698"/>
        <w:jc w:val="right"/>
      </w:pPr>
      <w:bookmarkStart w:id="76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высшего образования - бакалавриат</w:t>
      </w:r>
      <w:r>
        <w:rPr>
          <w:rStyle w:val="a3"/>
        </w:rPr>
        <w:br/>
      </w:r>
      <w:r>
        <w:rPr>
          <w:rStyle w:val="a3"/>
        </w:rPr>
        <w:t>по направлению подготовки 35.03.07 Технология</w:t>
      </w:r>
      <w:r>
        <w:rPr>
          <w:rStyle w:val="a3"/>
        </w:rPr>
        <w:br/>
        <w:t>производства и переработки сельскохозяйственной</w:t>
      </w:r>
      <w:r>
        <w:rPr>
          <w:rStyle w:val="a3"/>
        </w:rPr>
        <w:br/>
        <w:t xml:space="preserve">продукции,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 Российской Федерации</w:t>
      </w:r>
      <w:r>
        <w:rPr>
          <w:rStyle w:val="a3"/>
        </w:rPr>
        <w:br/>
        <w:t>от 17 июля 2017 г. N 669</w:t>
      </w:r>
    </w:p>
    <w:bookmarkEnd w:id="76"/>
    <w:p w:rsidR="00000000" w:rsidRDefault="00626DBD"/>
    <w:p w:rsidR="00000000" w:rsidRDefault="00626DBD">
      <w:pPr>
        <w:pStyle w:val="1"/>
      </w:pPr>
      <w:r>
        <w:t>Перечень професс</w:t>
      </w:r>
      <w:r>
        <w:t>иональных стандартов, соответствующих профессиональной деятельности выпускников, освоивших программу бакалавриата по направлению подготовки 35.03.07 Технология производства и переработки сельскохозяйственной продукции</w:t>
      </w:r>
    </w:p>
    <w:p w:rsidR="00000000" w:rsidRDefault="00626D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602"/>
        <w:gridCol w:w="6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7"/>
            </w:pPr>
          </w:p>
          <w:p w:rsidR="00000000" w:rsidRDefault="00626DBD">
            <w:pPr>
              <w:pStyle w:val="1"/>
            </w:pPr>
            <w:r>
              <w:t>13 Сельское хозяйство</w:t>
            </w:r>
          </w:p>
          <w:p w:rsidR="00000000" w:rsidRDefault="00626DB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bookmarkStart w:id="77" w:name="sub_11001"/>
            <w:r>
              <w:t>1.</w:t>
            </w:r>
            <w:bookmarkEnd w:id="77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DBD">
            <w:pPr>
              <w:pStyle w:val="a7"/>
              <w:jc w:val="center"/>
            </w:pPr>
            <w:r>
              <w:t>13.017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DBD">
            <w:pPr>
              <w:pStyle w:val="a8"/>
            </w:pPr>
            <w:hyperlink r:id="rId26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утвержденный </w:t>
            </w:r>
            <w:hyperlink r:id="rId2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11 ноября 2014 г. N 875н (зарегистрирован Министерством юстиции Российской Федерации 4 д</w:t>
            </w:r>
            <w:r>
              <w:t xml:space="preserve">екабря 2014 г., регистрационный N 35088), с изменением, внесенным </w:t>
            </w:r>
            <w:hyperlink r:id="rId2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 г. N 727н (зарегистрирован Мини</w:t>
            </w:r>
            <w:r>
              <w:t>стерством юстиции Российской Федерации 13 января 2017 г., регистрационный N 45230)</w:t>
            </w:r>
          </w:p>
        </w:tc>
      </w:tr>
    </w:tbl>
    <w:p w:rsidR="00626DBD" w:rsidRDefault="00626DBD"/>
    <w:sectPr w:rsidR="00626DB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E5"/>
    <w:rsid w:val="00626DBD"/>
    <w:rsid w:val="008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78B6D3-9A61-4199-A073-B8CBC18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707194&amp;sub=11013" TargetMode="External"/><Relationship Id="rId18" Type="http://schemas.openxmlformats.org/officeDocument/2006/relationships/hyperlink" Target="http://mobileonline.garant.ru/document?id=70707194&amp;sub=1001" TargetMode="External"/><Relationship Id="rId26" Type="http://schemas.openxmlformats.org/officeDocument/2006/relationships/hyperlink" Target="http://mobileonline.garant.ru/document?id=70718246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542732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50307" TargetMode="External"/><Relationship Id="rId17" Type="http://schemas.openxmlformats.org/officeDocument/2006/relationships/hyperlink" Target="http://mobileonline.garant.ru/document?id=70191362&amp;sub=14" TargetMode="External"/><Relationship Id="rId25" Type="http://schemas.openxmlformats.org/officeDocument/2006/relationships/hyperlink" Target="http://mobileonline.garant.ru/document?id=71012362&amp;sub=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8555&amp;sub=4" TargetMode="External"/><Relationship Id="rId20" Type="http://schemas.openxmlformats.org/officeDocument/2006/relationships/hyperlink" Target="http://mobileonline.garant.ru/document?id=70707194&amp;sub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12048567&amp;sub=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890941&amp;sub=19825" TargetMode="External"/><Relationship Id="rId23" Type="http://schemas.openxmlformats.org/officeDocument/2006/relationships/hyperlink" Target="http://mobileonline.garant.ru/document?id=12048555&amp;sub=0" TargetMode="External"/><Relationship Id="rId28" Type="http://schemas.openxmlformats.org/officeDocument/2006/relationships/hyperlink" Target="http://mobileonline.garant.ru/document?id=71487966&amp;sub=0" TargetMode="External"/><Relationship Id="rId10" Type="http://schemas.openxmlformats.org/officeDocument/2006/relationships/hyperlink" Target="http://mobileonline.garant.ru/document?id=71173902&amp;sub=0" TargetMode="External"/><Relationship Id="rId19" Type="http://schemas.openxmlformats.org/officeDocument/2006/relationships/hyperlink" Target="http://mobileonline.garant.ru/document?id=715427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173902&amp;sub=1000" TargetMode="External"/><Relationship Id="rId14" Type="http://schemas.openxmlformats.org/officeDocument/2006/relationships/hyperlink" Target="http://mobileonline.garant.ru/document?id=10002673&amp;sub=3" TargetMode="External"/><Relationship Id="rId22" Type="http://schemas.openxmlformats.org/officeDocument/2006/relationships/hyperlink" Target="http://mobileonline.garant.ru/document?id=70266852&amp;sub=0" TargetMode="External"/><Relationship Id="rId27" Type="http://schemas.openxmlformats.org/officeDocument/2006/relationships/hyperlink" Target="http://mobileonline.garant.ru/document?id=70718246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2017-11-24T12:29:00Z</dcterms:created>
  <dcterms:modified xsi:type="dcterms:W3CDTF">2017-11-24T12:29:00Z</dcterms:modified>
</cp:coreProperties>
</file>