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4178B">
      <w:pPr>
        <w:pStyle w:val="1"/>
      </w:pPr>
      <w:r>
        <w:fldChar w:fldCharType="begin"/>
      </w:r>
      <w:r>
        <w:instrText>HYPERLINK "http://mobileonline.garant.ru/document?id=71644476&amp;sub=0"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 N 700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</w:t>
      </w:r>
      <w:r>
        <w:rPr>
          <w:rStyle w:val="a4"/>
          <w:b w:val="0"/>
          <w:bCs w:val="0"/>
        </w:rPr>
        <w:t>ию подготовки</w:t>
      </w:r>
      <w:r>
        <w:rPr>
          <w:rStyle w:val="a4"/>
          <w:b w:val="0"/>
          <w:bCs w:val="0"/>
        </w:rPr>
        <w:br/>
        <w:t>35.04.03 Агрохимия и агропочвоведение"</w:t>
      </w:r>
      <w:r>
        <w:fldChar w:fldCharType="end"/>
      </w:r>
    </w:p>
    <w:p w:rsidR="00000000" w:rsidRDefault="0074178B"/>
    <w:p w:rsidR="00000000" w:rsidRDefault="0074178B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 г. 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74178B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35.04.03 Агрохимия и агропочвоведение (далее - стандарт).</w:t>
      </w:r>
    </w:p>
    <w:p w:rsidR="00000000" w:rsidRDefault="0074178B">
      <w:bookmarkStart w:id="2" w:name="sub_2"/>
      <w:bookmarkEnd w:id="1"/>
      <w:r>
        <w:t>2. Установить, что:</w:t>
      </w:r>
    </w:p>
    <w:p w:rsidR="00000000" w:rsidRDefault="0074178B">
      <w:bookmarkStart w:id="3" w:name="sub_22"/>
      <w:bookmarkEnd w:id="2"/>
      <w:r>
        <w:t>образовательная организация высшего образован</w:t>
      </w:r>
      <w:r>
        <w:t xml:space="preserve">ия и научная организация 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74178B">
      <w:bookmarkStart w:id="4" w:name="sub_23"/>
      <w:bookmarkEnd w:id="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35.04.03 Агрохимия и агропочвоведение (уровень магистратуры),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марта 2015 г. N 316 (зарегистрирован Министерством юстиции Российской Федерации 15 апреля 2015 г., регистрационный N 36853), прекращается 31 декабря </w:t>
      </w:r>
      <w:r>
        <w:t>2018 года.</w:t>
      </w:r>
    </w:p>
    <w:p w:rsidR="00000000" w:rsidRDefault="0074178B">
      <w:bookmarkStart w:id="5" w:name="sub_3"/>
      <w:bookmarkEnd w:id="4"/>
      <w:r>
        <w:t>3. Настоящий приказ вступает в силу с 30 декабря 2017 года.</w:t>
      </w:r>
    </w:p>
    <w:bookmarkEnd w:id="5"/>
    <w:p w:rsidR="00000000" w:rsidRDefault="007417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78B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178B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74178B"/>
    <w:p w:rsidR="00000000" w:rsidRDefault="0074178B">
      <w:pPr>
        <w:pStyle w:val="a8"/>
      </w:pPr>
      <w:r>
        <w:t>Зарегистрировано в Минюсте РФ 15 августа 2017 г.</w:t>
      </w:r>
    </w:p>
    <w:p w:rsidR="00000000" w:rsidRDefault="0074178B">
      <w:pPr>
        <w:pStyle w:val="a8"/>
      </w:pPr>
      <w:r>
        <w:t>Регистрационный N 47788</w:t>
      </w:r>
    </w:p>
    <w:p w:rsidR="00000000" w:rsidRDefault="0074178B"/>
    <w:p w:rsidR="00000000" w:rsidRDefault="0074178B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74178B"/>
    <w:p w:rsidR="00000000" w:rsidRDefault="0074178B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 N 700</w:t>
      </w:r>
    </w:p>
    <w:p w:rsidR="00000000" w:rsidRDefault="0074178B"/>
    <w:p w:rsidR="00000000" w:rsidRDefault="0074178B">
      <w:pPr>
        <w:pStyle w:val="1"/>
      </w:pPr>
      <w:r>
        <w:t xml:space="preserve">Федеральный государственный образовательный стандарт высшего образования - магистратура по направлению подготовки </w:t>
      </w:r>
      <w:r>
        <w:br/>
        <w:t>35.04.03 Агрохимия и агропочвоведение</w:t>
      </w:r>
    </w:p>
    <w:p w:rsidR="00000000" w:rsidRDefault="0074178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178B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74178B">
      <w:pPr>
        <w:pStyle w:val="1"/>
      </w:pPr>
      <w:bookmarkStart w:id="7" w:name="sub_100"/>
      <w:r>
        <w:t>I. Общие положения</w:t>
      </w:r>
    </w:p>
    <w:bookmarkEnd w:id="7"/>
    <w:p w:rsidR="00000000" w:rsidRDefault="0074178B"/>
    <w:p w:rsidR="00000000" w:rsidRDefault="0074178B">
      <w:bookmarkStart w:id="8" w:name="sub_1011"/>
      <w:r>
        <w:t>1.1. Настоящий федеральный государственный образовательный стандарт высшего обр</w:t>
      </w:r>
      <w:r>
        <w:t xml:space="preserve">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2" w:history="1">
        <w:r>
          <w:rPr>
            <w:rStyle w:val="a4"/>
          </w:rPr>
          <w:t>35.04.03</w:t>
        </w:r>
      </w:hyperlink>
      <w:r>
        <w:t xml:space="preserve"> Агрохимия и агропочвоведение (далее соответственно - программа магистратуры, направление подготовки).</w:t>
      </w:r>
    </w:p>
    <w:p w:rsidR="00000000" w:rsidRDefault="0074178B">
      <w:bookmarkStart w:id="9" w:name="sub_1012"/>
      <w:bookmarkEnd w:id="8"/>
      <w:r>
        <w:t>1.2. Получение образования по программе магистратуры допускается только в образовательной</w:t>
      </w:r>
      <w:r>
        <w:t xml:space="preserve"> организации высшего образования и научной организации (далее вместе - Организация).</w:t>
      </w:r>
    </w:p>
    <w:p w:rsidR="00000000" w:rsidRDefault="0074178B">
      <w:bookmarkStart w:id="10" w:name="sub_1013"/>
      <w:bookmarkEnd w:id="9"/>
      <w:r>
        <w:t>1.3. Обучение по программе магистратуры в Организации может осуществляться в очной, очно-заочной и заочной формах.</w:t>
      </w:r>
    </w:p>
    <w:p w:rsidR="00000000" w:rsidRDefault="0074178B">
      <w:bookmarkStart w:id="11" w:name="sub_1014"/>
      <w:bookmarkEnd w:id="10"/>
      <w:r>
        <w:t xml:space="preserve">1.4. Содержание высшего </w:t>
      </w:r>
      <w:r>
        <w:t>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</w:t>
      </w:r>
      <w:r>
        <w:t>бщепрофессиональных и профессиональных компетенций выпускников (далее вместе - компетенции).</w:t>
      </w:r>
    </w:p>
    <w:bookmarkEnd w:id="11"/>
    <w:p w:rsidR="00000000" w:rsidRDefault="0074178B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</w:t>
      </w:r>
      <w:r>
        <w:t>й в реестр примерных основных образовательных программ (далее - ПООП).</w:t>
      </w:r>
    </w:p>
    <w:p w:rsidR="00000000" w:rsidRDefault="0074178B">
      <w:bookmarkStart w:id="12" w:name="sub_101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2"/>
    <w:p w:rsidR="00000000" w:rsidRDefault="0074178B">
      <w:r>
        <w:t>Электронное обучение, дистанционн</w:t>
      </w:r>
      <w:r>
        <w:t>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74178B">
      <w:bookmarkStart w:id="13" w:name="sub_1016"/>
      <w:r>
        <w:t>1.6. Реализаци</w:t>
      </w:r>
      <w:r>
        <w:t>я программы магистратуры осуществляется Организацией как самостоятельно, так и посредством сетевой формы.</w:t>
      </w:r>
    </w:p>
    <w:p w:rsidR="00000000" w:rsidRDefault="0074178B">
      <w:bookmarkStart w:id="14" w:name="sub_1017"/>
      <w:bookmarkEnd w:id="13"/>
      <w:r>
        <w:t>1.7. Программа магистратуры реализуется на государственном языке Российской Федерации, если иное не определено локальным нормативным а</w:t>
      </w:r>
      <w:r>
        <w:t>ктом Организации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74178B">
      <w:bookmarkStart w:id="15" w:name="sub_1018"/>
      <w:bookmarkEnd w:id="14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5"/>
    <w:p w:rsidR="00000000" w:rsidRDefault="0074178B">
      <w:r>
        <w:t>в очной форме обучения, включая каникулы, предоставляемые после пр</w:t>
      </w:r>
      <w:r>
        <w:t>охождения государственной итоговой аттестаций, составляет 2 года;</w:t>
      </w:r>
    </w:p>
    <w:p w:rsidR="00000000" w:rsidRDefault="0074178B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00000" w:rsidRDefault="0074178B">
      <w:r>
        <w:t xml:space="preserve">при обучении </w:t>
      </w:r>
      <w:r>
        <w:t>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00000" w:rsidRDefault="0074178B">
      <w:bookmarkStart w:id="16" w:name="sub_1019"/>
      <w:r>
        <w:t>1.9. Объем программы магистратуры со</w:t>
      </w:r>
      <w:r>
        <w:t>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6"/>
    <w:p w:rsidR="00000000" w:rsidRDefault="0074178B"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</w:t>
      </w:r>
      <w:r>
        <w:t>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74178B">
      <w:bookmarkStart w:id="17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</w:t>
        </w:r>
        <w:r>
          <w:rPr>
            <w:rStyle w:val="a4"/>
          </w:rPr>
          <w:t>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7"/>
    <w:p w:rsidR="00000000" w:rsidRDefault="0074178B">
      <w:r>
        <w:t xml:space="preserve">срок получения образования по программе магистратуры в очно-заочной или заочной формах </w:t>
      </w:r>
      <w:r>
        <w:lastRenderedPageBreak/>
        <w:t>обучения, а также по индивидуальному учебному плану, в том числе при ускоренном обучении;</w:t>
      </w:r>
    </w:p>
    <w:p w:rsidR="00000000" w:rsidRDefault="0074178B">
      <w:r>
        <w:t>объем программы ма</w:t>
      </w:r>
      <w:r>
        <w:t>гистратуры, реализуемый за один учебный год.</w:t>
      </w:r>
    </w:p>
    <w:p w:rsidR="00000000" w:rsidRDefault="0074178B">
      <w:bookmarkStart w:id="18" w:name="sub_1111"/>
      <w:r>
        <w:t>1.11. Области профессиональной деятельности</w:t>
      </w:r>
      <w:hyperlink w:anchor="sub_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</w:t>
      </w:r>
      <w:r>
        <w:t>лять профессиональную деятельность:</w:t>
      </w:r>
    </w:p>
    <w:bookmarkEnd w:id="18"/>
    <w:p w:rsidR="00000000" w:rsidRDefault="0074178B"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почвенных, агрохимических, агроэкологических научных исследований</w:t>
      </w:r>
      <w:r>
        <w:t>, в сфере научных исследований для разработки экологически безопасных технологий производства продукции растениеводства и воспроизводства плодородия почв, агроэкологических моделей, в сфере научных исследований в рамках почвенно-экологического нормирования</w:t>
      </w:r>
      <w:r>
        <w:t>);</w:t>
      </w:r>
    </w:p>
    <w:p w:rsidR="00000000" w:rsidRDefault="0074178B">
      <w:r>
        <w:t>13 Сельское хозяйство (в сфере рационального использования и сохранения агроландшафтов при производстве сельскохозяйственной продукции, в сфере контроля за состоянием окружающей среды и соблюдения экологических регламентов землепользования, в сфере агро</w:t>
      </w:r>
      <w:r>
        <w:t>экологической оценки земель сельскохозяйственного назначения).</w:t>
      </w:r>
    </w:p>
    <w:p w:rsidR="00000000" w:rsidRDefault="0074178B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</w:t>
      </w:r>
      <w:r>
        <w:t>ования и полученных компетенций требованиям к квалификации работника.</w:t>
      </w:r>
    </w:p>
    <w:p w:rsidR="00000000" w:rsidRDefault="0074178B">
      <w:bookmarkStart w:id="19" w:name="sub_11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9"/>
    <w:p w:rsidR="00000000" w:rsidRDefault="0074178B">
      <w:r>
        <w:t>научно-исследовательский;</w:t>
      </w:r>
    </w:p>
    <w:p w:rsidR="00000000" w:rsidRDefault="0074178B">
      <w:r>
        <w:t>произв</w:t>
      </w:r>
      <w:r>
        <w:t>одственно-технологический;</w:t>
      </w:r>
    </w:p>
    <w:p w:rsidR="00000000" w:rsidRDefault="0074178B">
      <w:r>
        <w:t>организационно-управленческий;</w:t>
      </w:r>
    </w:p>
    <w:p w:rsidR="00000000" w:rsidRDefault="0074178B">
      <w:r>
        <w:t>педагогический.</w:t>
      </w:r>
    </w:p>
    <w:p w:rsidR="00000000" w:rsidRDefault="0074178B">
      <w:bookmarkStart w:id="20" w:name="sub_11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20"/>
    <w:p w:rsidR="00000000" w:rsidRDefault="0074178B">
      <w:r>
        <w:t>область (области</w:t>
      </w:r>
      <w:r>
        <w:t>) профессиональной деятельности и сферу (сферы) профессиональной деятельности выпускников;</w:t>
      </w:r>
    </w:p>
    <w:p w:rsidR="00000000" w:rsidRDefault="0074178B">
      <w:r>
        <w:t>тип (типы) задач и задачи профессиональной деятельности выпускников;</w:t>
      </w:r>
    </w:p>
    <w:p w:rsidR="00000000" w:rsidRDefault="0074178B">
      <w:r>
        <w:t>при необходимости - на объекты профессиональной деятельности выпускников или область (области) з</w:t>
      </w:r>
      <w:r>
        <w:t>нания.</w:t>
      </w:r>
    </w:p>
    <w:p w:rsidR="00000000" w:rsidRDefault="0074178B">
      <w:bookmarkStart w:id="21" w:name="sub_11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</w:t>
      </w:r>
      <w:r>
        <w:t>асти защиты государственной тайны.</w:t>
      </w:r>
    </w:p>
    <w:bookmarkEnd w:id="21"/>
    <w:p w:rsidR="00000000" w:rsidRDefault="0074178B"/>
    <w:p w:rsidR="00000000" w:rsidRDefault="0074178B">
      <w:pPr>
        <w:pStyle w:val="1"/>
      </w:pPr>
      <w:bookmarkStart w:id="22" w:name="sub_200"/>
      <w:r>
        <w:t>II. Требования к структуре программы магистратуры</w:t>
      </w:r>
    </w:p>
    <w:bookmarkEnd w:id="22"/>
    <w:p w:rsidR="00000000" w:rsidRDefault="0074178B"/>
    <w:p w:rsidR="00000000" w:rsidRDefault="0074178B">
      <w:bookmarkStart w:id="23" w:name="sub_1021"/>
      <w:r>
        <w:t>2.1. Структура программы магистратуры включает следующие блоки:</w:t>
      </w:r>
    </w:p>
    <w:bookmarkEnd w:id="23"/>
    <w:p w:rsidR="00000000" w:rsidRDefault="0074178B">
      <w:r>
        <w:fldChar w:fldCharType="begin"/>
      </w:r>
      <w:r>
        <w:instrText>HYPERLINK \l "sub_202"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74178B">
      <w:hyperlink w:anchor="sub_203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74178B">
      <w:hyperlink w:anchor="sub_204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74178B"/>
    <w:p w:rsidR="00000000" w:rsidRDefault="0074178B">
      <w:pPr>
        <w:pStyle w:val="1"/>
      </w:pPr>
      <w:bookmarkStart w:id="24" w:name="sub_201"/>
      <w:r>
        <w:t>Структура и объем программы магистратуры</w:t>
      </w:r>
    </w:p>
    <w:bookmarkEnd w:id="24"/>
    <w:p w:rsidR="00000000" w:rsidRDefault="0074178B"/>
    <w:p w:rsidR="00000000" w:rsidRDefault="0074178B">
      <w:pPr>
        <w:ind w:firstLine="698"/>
        <w:jc w:val="right"/>
      </w:pPr>
      <w:r>
        <w:rPr>
          <w:rStyle w:val="a3"/>
        </w:rPr>
        <w:lastRenderedPageBreak/>
        <w:t>Таблица</w:t>
      </w:r>
    </w:p>
    <w:p w:rsidR="00000000" w:rsidRDefault="00741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4275"/>
        <w:gridCol w:w="4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Структура программы магистратуры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bookmarkStart w:id="25" w:name="sub_202"/>
            <w:r>
              <w:t>Блок 1</w:t>
            </w:r>
            <w:bookmarkEnd w:id="25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Дисциплины (модули)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не менее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bookmarkStart w:id="26" w:name="sub_203"/>
            <w:r>
              <w:t>Блок 2</w:t>
            </w:r>
            <w:bookmarkEnd w:id="26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Практика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не менее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bookmarkStart w:id="27" w:name="sub_204"/>
            <w:r>
              <w:t>Блок 3</w:t>
            </w:r>
            <w:bookmarkEnd w:id="27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Объем программы магистратуры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74178B"/>
    <w:p w:rsidR="00000000" w:rsidRDefault="0074178B">
      <w:bookmarkStart w:id="28" w:name="sub_1022"/>
      <w:r>
        <w:t xml:space="preserve">2.2. В </w:t>
      </w:r>
      <w:hyperlink w:anchor="sub_203" w:history="1">
        <w:r>
          <w:rPr>
            <w:rStyle w:val="a4"/>
          </w:rPr>
          <w:t>Блок 2</w:t>
        </w:r>
      </w:hyperlink>
      <w:r>
        <w:t xml:space="preserve"> "Практика" входит производственная практика.</w:t>
      </w:r>
    </w:p>
    <w:bookmarkEnd w:id="28"/>
    <w:p w:rsidR="00000000" w:rsidRDefault="0074178B">
      <w:r>
        <w:t>Типы производственной практики:</w:t>
      </w:r>
    </w:p>
    <w:p w:rsidR="00000000" w:rsidRDefault="0074178B">
      <w:r>
        <w:t>технологическая практика;</w:t>
      </w:r>
    </w:p>
    <w:p w:rsidR="00000000" w:rsidRDefault="0074178B">
      <w:r>
        <w:t>научно-исследовательская работа.</w:t>
      </w:r>
    </w:p>
    <w:p w:rsidR="00000000" w:rsidRDefault="0074178B">
      <w:bookmarkStart w:id="29" w:name="sub_1023"/>
      <w:r>
        <w:t xml:space="preserve">2.3. В дополнение к типам производственной практики, указанным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000000" w:rsidRDefault="0074178B">
      <w:bookmarkStart w:id="30" w:name="sub_1024"/>
      <w:bookmarkEnd w:id="29"/>
      <w:r>
        <w:t>2.4. Организация:</w:t>
      </w:r>
    </w:p>
    <w:bookmarkEnd w:id="30"/>
    <w:p w:rsidR="00000000" w:rsidRDefault="0074178B">
      <w:r>
        <w:t xml:space="preserve">выбирает один или несколько типов производственной практики из перечня, указанного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74178B">
      <w:r>
        <w:t xml:space="preserve">вправе </w:t>
      </w:r>
      <w:r>
        <w:t>выбрать один или несколько типов производственной практики из рекомендуемых ПООП (при наличии);</w:t>
      </w:r>
    </w:p>
    <w:p w:rsidR="00000000" w:rsidRDefault="0074178B">
      <w:r>
        <w:t>вправе установить дополнительный тип (типы) производственной практики;</w:t>
      </w:r>
    </w:p>
    <w:p w:rsidR="00000000" w:rsidRDefault="0074178B">
      <w:r>
        <w:t>устанавливает объем производственной практики каждого типа.</w:t>
      </w:r>
    </w:p>
    <w:p w:rsidR="00000000" w:rsidRDefault="0074178B">
      <w:bookmarkStart w:id="31" w:name="sub_1025"/>
      <w:r>
        <w:t xml:space="preserve">2.5. В </w:t>
      </w:r>
      <w:hyperlink w:anchor="sub_204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1"/>
    <w:p w:rsidR="00000000" w:rsidRDefault="0074178B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74178B">
      <w:r>
        <w:t>выполнение и защита выпускной ква</w:t>
      </w:r>
      <w:r>
        <w:t>лификационной работы.</w:t>
      </w:r>
    </w:p>
    <w:p w:rsidR="00000000" w:rsidRDefault="0074178B">
      <w:bookmarkStart w:id="32" w:name="sub_1026"/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bookmarkEnd w:id="32"/>
    <w:p w:rsidR="00000000" w:rsidRDefault="0074178B">
      <w:r>
        <w:t>Факультативные дисциплины (модули) не включаются в объем п</w:t>
      </w:r>
      <w:r>
        <w:t>рограммы магистратуры.</w:t>
      </w:r>
    </w:p>
    <w:p w:rsidR="00000000" w:rsidRDefault="0074178B">
      <w:bookmarkStart w:id="33" w:name="sub_1027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3"/>
    <w:p w:rsidR="00000000" w:rsidRDefault="0074178B">
      <w:r>
        <w:t>К обязательной части программы магистратуры относятся дисциплины (модули) и практики, обес</w:t>
      </w:r>
      <w:r>
        <w:t>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74178B">
      <w:r>
        <w:t>Дисциплины (модули) и практики, обеспечивающие формирование универсальных компетенций, могут включатьс</w:t>
      </w:r>
      <w:r>
        <w:t>я в обязательную часть программы магистратуры и в часть, формируемую участниками образовательных отношений.</w:t>
      </w:r>
    </w:p>
    <w:p w:rsidR="00000000" w:rsidRDefault="0074178B"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000000" w:rsidRDefault="0074178B">
      <w:bookmarkStart w:id="34" w:name="sub_1028"/>
      <w:r>
        <w:t>2.8. Организация должна предоставлять инвалидам и лицам с ОВЗ (по их заявлению) возможност</w:t>
      </w:r>
      <w:r>
        <w:t>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4"/>
    <w:p w:rsidR="00000000" w:rsidRDefault="0074178B"/>
    <w:p w:rsidR="00000000" w:rsidRDefault="0074178B">
      <w:pPr>
        <w:pStyle w:val="1"/>
      </w:pPr>
      <w:bookmarkStart w:id="35" w:name="sub_300"/>
      <w:r>
        <w:t xml:space="preserve">III. Требования к </w:t>
      </w:r>
      <w:r>
        <w:t>результатам освоения программы магистратуры</w:t>
      </w:r>
    </w:p>
    <w:bookmarkEnd w:id="35"/>
    <w:p w:rsidR="00000000" w:rsidRDefault="0074178B"/>
    <w:p w:rsidR="00000000" w:rsidRDefault="0074178B">
      <w:bookmarkStart w:id="36" w:name="sub_1031"/>
      <w:r>
        <w:t>3.1. 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00000" w:rsidRDefault="0074178B">
      <w:bookmarkStart w:id="37" w:name="sub_1032"/>
      <w:bookmarkEnd w:id="36"/>
      <w:r>
        <w:t>3.2. Программа магистратуры должна устан</w:t>
      </w:r>
      <w:r>
        <w:t xml:space="preserve">авливать следующие универсальные </w:t>
      </w:r>
      <w:r>
        <w:lastRenderedPageBreak/>
        <w:t>компетенции:</w:t>
      </w:r>
    </w:p>
    <w:bookmarkEnd w:id="37"/>
    <w:p w:rsidR="00000000" w:rsidRDefault="00741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7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УК-1. Способен осуществлять критический анализ пробле</w:t>
            </w:r>
            <w:r>
              <w:t>мных ситуаций на основе системного подхода, вырабатывать стратегию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Коммуникация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УК-4. Способен применять современные коммуникативные технологии, в том числе на иностранном(ых) языке(ах), для академ</w:t>
            </w:r>
            <w:r>
              <w:t>ического и профессионального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</w:pPr>
            <w:r>
              <w:t>УК-6. Способен</w:t>
            </w:r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00000" w:rsidRDefault="0074178B"/>
    <w:p w:rsidR="00000000" w:rsidRDefault="0074178B">
      <w:bookmarkStart w:id="38" w:name="sub_1033"/>
      <w:r>
        <w:t>3.3. Программа магистратуры должна устанавливать следующие общепрофессиональные компетенции:</w:t>
      </w:r>
    </w:p>
    <w:bookmarkEnd w:id="38"/>
    <w:p w:rsidR="00000000" w:rsidRDefault="0074178B">
      <w:r>
        <w:t>ОПК-1. Способен решать задачи</w:t>
      </w:r>
      <w:r>
        <w:t xml:space="preserve"> развития области профессиональной деятельности и (или) организации на основе анализа достижений науки и производства;</w:t>
      </w:r>
    </w:p>
    <w:p w:rsidR="00000000" w:rsidRDefault="0074178B">
      <w:r>
        <w:t>ОПК-2. Способен передавать профессиональные знания с учетом педагогических методик;</w:t>
      </w:r>
    </w:p>
    <w:p w:rsidR="00000000" w:rsidRDefault="0074178B">
      <w:r>
        <w:t>ОПК-3. Способен использовать современные методы решен</w:t>
      </w:r>
      <w:r>
        <w:t>ия задач при разработке новых технологий в профессиональной деятельности;</w:t>
      </w:r>
    </w:p>
    <w:p w:rsidR="00000000" w:rsidRDefault="0074178B">
      <w:r>
        <w:t>ОПК-4. Способен проводить научные исследования, анализировать их результаты и готовить отчетные документы;</w:t>
      </w:r>
    </w:p>
    <w:p w:rsidR="00000000" w:rsidRDefault="0074178B">
      <w:r>
        <w:t>ОПК-5. Способен осуществлять технико-экономическое обоснование проектов в профессиональной деятельности;</w:t>
      </w:r>
    </w:p>
    <w:p w:rsidR="00000000" w:rsidRDefault="0074178B">
      <w:r>
        <w:t>ОПК-6. Способен управлять коллективами и организовывать процессы производства.</w:t>
      </w:r>
    </w:p>
    <w:p w:rsidR="00000000" w:rsidRDefault="0074178B">
      <w:bookmarkStart w:id="39" w:name="sub_1034"/>
      <w:r>
        <w:t>3.4. Профессиональные компетенции, устанавливаемые программой ма</w:t>
      </w:r>
      <w:r>
        <w:t>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</w:t>
      </w:r>
      <w:r>
        <w:t xml:space="preserve">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9"/>
    <w:p w:rsidR="00000000" w:rsidRDefault="0074178B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74178B">
      <w:bookmarkStart w:id="40" w:name="sub_1035"/>
      <w:r>
        <w:t>3.5. При определении профе</w:t>
      </w:r>
      <w:r>
        <w:t>ссиональных компетенций, устанавливаемых программой магистратуры, Организация:</w:t>
      </w:r>
    </w:p>
    <w:bookmarkEnd w:id="40"/>
    <w:p w:rsidR="00000000" w:rsidRDefault="0074178B">
      <w:r>
        <w:t>включает в программу магистратуры все обязательные профессиональные компетенции (при наличии);</w:t>
      </w:r>
    </w:p>
    <w:p w:rsidR="00000000" w:rsidRDefault="0074178B">
      <w:r>
        <w:t xml:space="preserve">вправе включить в программу магистратуры одну или несколько рекомендуемых </w:t>
      </w:r>
      <w:r>
        <w:lastRenderedPageBreak/>
        <w:t>профессиональных компетенций (при наличии);</w:t>
      </w:r>
    </w:p>
    <w:p w:rsidR="00000000" w:rsidRDefault="0074178B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</w:t>
      </w:r>
      <w:r>
        <w:t>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</w:t>
      </w:r>
      <w:r>
        <w:t>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000000" w:rsidRDefault="0074178B"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</w:t>
      </w:r>
      <w:r>
        <w:t xml:space="preserve">андартов, соответствующих профессиональной деятельности выпускников, из числа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</w:t>
      </w:r>
      <w:r>
        <w:t>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74178B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</w:t>
      </w:r>
      <w:r>
        <w:t>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74178B">
      <w:bookmarkStart w:id="41" w:name="sub_1036"/>
      <w:r>
        <w:t>3.6. Совокупность компетенци</w:t>
      </w:r>
      <w:r>
        <w:t>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</w:t>
      </w:r>
      <w:r>
        <w:t xml:space="preserve">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74178B">
      <w:bookmarkStart w:id="42" w:name="sub_1037"/>
      <w:bookmarkEnd w:id="41"/>
      <w:r>
        <w:t>3.7. Организация устанавливает в прогр</w:t>
      </w:r>
      <w:r>
        <w:t>амме магистратуры индикаторы достижения компетенций:</w:t>
      </w:r>
    </w:p>
    <w:bookmarkEnd w:id="42"/>
    <w:p w:rsidR="00000000" w:rsidRDefault="0074178B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74178B">
      <w:r>
        <w:t>рекомендуемых профессион</w:t>
      </w:r>
      <w:r>
        <w:t>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74178B">
      <w:bookmarkStart w:id="43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</w:t>
      </w:r>
      <w:r>
        <w:t>новленными в программе магистратуры индикаторами достижения компетенций.</w:t>
      </w:r>
    </w:p>
    <w:bookmarkEnd w:id="43"/>
    <w:p w:rsidR="00000000" w:rsidRDefault="0074178B"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</w:t>
      </w:r>
      <w:r>
        <w:t xml:space="preserve"> магистратуры.</w:t>
      </w:r>
    </w:p>
    <w:p w:rsidR="00000000" w:rsidRDefault="0074178B"/>
    <w:p w:rsidR="00000000" w:rsidRDefault="0074178B">
      <w:pPr>
        <w:pStyle w:val="1"/>
      </w:pPr>
      <w:bookmarkStart w:id="44" w:name="sub_400"/>
      <w:r>
        <w:t>IV. Требования к условиям реализации программы магистратуры</w:t>
      </w:r>
    </w:p>
    <w:bookmarkEnd w:id="44"/>
    <w:p w:rsidR="00000000" w:rsidRDefault="0074178B"/>
    <w:p w:rsidR="00000000" w:rsidRDefault="0074178B">
      <w:bookmarkStart w:id="45" w:name="sub_1041"/>
      <w:r>
        <w:t>4.1. 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</w:t>
      </w:r>
      <w:r>
        <w:t>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74178B">
      <w:bookmarkStart w:id="46" w:name="sub_1042"/>
      <w:bookmarkEnd w:id="45"/>
      <w:r>
        <w:t>4.2. Общесистемные требования к реализации программы магистратуры.</w:t>
      </w:r>
    </w:p>
    <w:p w:rsidR="00000000" w:rsidRDefault="0074178B">
      <w:bookmarkStart w:id="47" w:name="sub_1421"/>
      <w:bookmarkEnd w:id="46"/>
      <w:r>
        <w:t xml:space="preserve">4.2.1. Организация должна располагать на праве собственности или ином законном </w:t>
      </w:r>
      <w:r>
        <w:lastRenderedPageBreak/>
        <w:t>основании материально-техническим обеспечением образовательной деятельности (помещениями и обо</w:t>
      </w:r>
      <w:r>
        <w:t xml:space="preserve">рудованием) для реализации программы магистратуры по </w:t>
      </w:r>
      <w:hyperlink w:anchor="sub_202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204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74178B">
      <w:bookmarkStart w:id="48" w:name="sub_1422"/>
      <w:bookmarkEnd w:id="47"/>
      <w:r>
        <w:t xml:space="preserve">4.2.2. Каждый обучающийся </w:t>
      </w:r>
      <w:r>
        <w:t>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</w:t>
      </w:r>
      <w:r>
        <w:t xml:space="preserve">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8"/>
    <w:p w:rsidR="00000000" w:rsidRDefault="0074178B">
      <w:r>
        <w:t xml:space="preserve">Электронная информационно-образовательная </w:t>
      </w:r>
      <w:r>
        <w:t>среда Организации должна обеспечивать:</w:t>
      </w:r>
    </w:p>
    <w:p w:rsidR="00000000" w:rsidRDefault="0074178B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74178B">
      <w:r>
        <w:t xml:space="preserve">формирование </w:t>
      </w:r>
      <w:r>
        <w:t>электронного портфолио обучающегося, в том числе сохранение его работ и оценок за эти работы.</w:t>
      </w:r>
    </w:p>
    <w:p w:rsidR="00000000" w:rsidRDefault="0074178B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</w:t>
      </w:r>
      <w:r>
        <w:t xml:space="preserve"> среда Организации должна дополнительно обеспечивать:</w:t>
      </w:r>
    </w:p>
    <w:p w:rsidR="00000000" w:rsidRDefault="0074178B"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00000" w:rsidRDefault="0074178B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74178B">
      <w:r>
        <w:t>взаимодействие между участниками образовательного процесса, в том числе синхро</w:t>
      </w:r>
      <w:r>
        <w:t>нное и (или) асинхронное взаимодействия посредством сети "Интернет".</w:t>
      </w:r>
    </w:p>
    <w:p w:rsidR="00000000" w:rsidRDefault="0074178B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</w:t>
      </w:r>
      <w:r>
        <w:t>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74178B">
      <w:bookmarkStart w:id="49" w:name="sub_1423"/>
      <w:r>
        <w:t>4.2.3. При реализации программы магистратуры в сетевой форме требов</w:t>
      </w:r>
      <w:r>
        <w:t>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00000" w:rsidRDefault="0074178B">
      <w:bookmarkStart w:id="50" w:name="sub_1424"/>
      <w:bookmarkEnd w:id="49"/>
      <w:r>
        <w:t>4.2.4. 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</w:t>
      </w:r>
      <w:r>
        <w:t>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000000" w:rsidRDefault="0074178B">
      <w:bookmarkStart w:id="51" w:name="sub_1043"/>
      <w:bookmarkEnd w:id="50"/>
      <w:r>
        <w:t>4.3. Требования к материально-техническому и уче</w:t>
      </w:r>
      <w:r>
        <w:t>бно-методическому обеспечению программы магистратуры.</w:t>
      </w:r>
    </w:p>
    <w:p w:rsidR="00000000" w:rsidRDefault="0074178B">
      <w:bookmarkStart w:id="52" w:name="sub_1431"/>
      <w:bookmarkEnd w:id="51"/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</w:t>
      </w:r>
      <w:r>
        <w:t>бучения, состав которых определяется в рабочих программах дисциплин (модулей).</w:t>
      </w:r>
    </w:p>
    <w:bookmarkEnd w:id="52"/>
    <w:p w:rsidR="00000000" w:rsidRDefault="0074178B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</w:t>
      </w:r>
      <w:r>
        <w:t>нную информационно-образовательную среду Организации.</w:t>
      </w:r>
    </w:p>
    <w:p w:rsidR="00000000" w:rsidRDefault="0074178B">
      <w:r>
        <w:t>Допускается замена оборудования его виртуальными аналогами.</w:t>
      </w:r>
    </w:p>
    <w:p w:rsidR="00000000" w:rsidRDefault="0074178B">
      <w:bookmarkStart w:id="53" w:name="sub_1432"/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</w:t>
      </w:r>
      <w:r>
        <w:t xml:space="preserve">в том числе отечественного производства </w:t>
      </w:r>
      <w:r>
        <w:lastRenderedPageBreak/>
        <w:t>(состав определяется в рабочих программах дисциплин (модулей) и подлежит обновлению при необходимости).</w:t>
      </w:r>
    </w:p>
    <w:p w:rsidR="00000000" w:rsidRDefault="0074178B">
      <w:bookmarkStart w:id="54" w:name="sub_1433"/>
      <w:bookmarkEnd w:id="53"/>
      <w:r>
        <w:t>4.3.3. При использовании в образовательном процессе печатных изданий библиотечный фонд должен бы</w:t>
      </w:r>
      <w:r>
        <w:t>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</w:t>
      </w:r>
      <w:r>
        <w:t>ходящих соответствующую практику.</w:t>
      </w:r>
    </w:p>
    <w:p w:rsidR="00000000" w:rsidRDefault="0074178B">
      <w:bookmarkStart w:id="55" w:name="sub_1434"/>
      <w:bookmarkEnd w:id="54"/>
      <w:r>
        <w:t>4.3.4. 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</w:t>
      </w:r>
      <w:r>
        <w:t>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74178B">
      <w:bookmarkStart w:id="56" w:name="sub_1435"/>
      <w:bookmarkEnd w:id="55"/>
      <w:r>
        <w:t>4.3.5. Обучающиеся из числа инвалидов и лиц с ОВЗ должны быть обеспечены печатными и (и</w:t>
      </w:r>
      <w:r>
        <w:t>ли) электронными образовательными ресурсами в формах, адаптированных к ограничениям их здоровья.</w:t>
      </w:r>
    </w:p>
    <w:p w:rsidR="00000000" w:rsidRDefault="0074178B">
      <w:bookmarkStart w:id="57" w:name="sub_1044"/>
      <w:bookmarkEnd w:id="56"/>
      <w:r>
        <w:t>4.4. Требования к кадровым условиям реализации программы магистратуры.</w:t>
      </w:r>
    </w:p>
    <w:p w:rsidR="00000000" w:rsidRDefault="0074178B">
      <w:bookmarkStart w:id="58" w:name="sub_1441"/>
      <w:bookmarkEnd w:id="57"/>
      <w:r>
        <w:t xml:space="preserve">4.4.1. Реализация программы магистратуры обеспечивается </w:t>
      </w:r>
      <w:r>
        <w:t>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00000" w:rsidRDefault="0074178B">
      <w:bookmarkStart w:id="59" w:name="sub_1442"/>
      <w:bookmarkEnd w:id="58"/>
      <w:r>
        <w:t>4.4.2. Квалификация педагогических работников Организации должна отвечать квалификационным требованиям</w:t>
      </w:r>
      <w:r>
        <w:t>, указанным в квалификационных справочниках и (или) профессиональных стандартах (при наличии).</w:t>
      </w:r>
    </w:p>
    <w:p w:rsidR="00000000" w:rsidRDefault="0074178B">
      <w:bookmarkStart w:id="60" w:name="sub_1443"/>
      <w:bookmarkEnd w:id="59"/>
      <w:r>
        <w:t>4.4.3. Не менее 70 процентов численности педагогических работников Организации, участвующих в реализации программы магистратуры, и лиц, привлекае</w:t>
      </w:r>
      <w:r>
        <w:t>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</w:t>
      </w:r>
      <w:r>
        <w:t>емой дисциплины (модуля).</w:t>
      </w:r>
    </w:p>
    <w:p w:rsidR="00000000" w:rsidRDefault="0074178B">
      <w:bookmarkStart w:id="61" w:name="sub_1444"/>
      <w:bookmarkEnd w:id="60"/>
      <w:r>
        <w:t xml:space="preserve">4.4.4. 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</w:t>
      </w:r>
      <w:r>
        <w:t>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</w:t>
      </w:r>
      <w:r>
        <w:t>ости, к которой готовятся выпускники (иметь стаж работы в данной профессиональной сфере не менее 3 лет).</w:t>
      </w:r>
    </w:p>
    <w:p w:rsidR="00000000" w:rsidRDefault="0074178B">
      <w:bookmarkStart w:id="62" w:name="sub_1445"/>
      <w:bookmarkEnd w:id="61"/>
      <w:r>
        <w:t>4.4.5. Не менее 60 процентов численности педагогических работников Организации и лиц, привлекаемых к образовательной деятельности Орган</w:t>
      </w:r>
      <w:r>
        <w:t>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</w:t>
      </w:r>
      <w:r>
        <w:t>ание (в том числе ученое звание, полученное в иностранном государстве и признаваемое в Российской Федерации).</w:t>
      </w:r>
    </w:p>
    <w:p w:rsidR="00000000" w:rsidRDefault="0074178B">
      <w:bookmarkStart w:id="63" w:name="sub_1446"/>
      <w:bookmarkEnd w:id="62"/>
      <w:r>
        <w:t>4.4.6. Общее руководство научным содержанием программы магистратуры должно осуществляться научно-педагогическим работником Организ</w:t>
      </w:r>
      <w:r>
        <w:t>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</w:t>
      </w:r>
      <w:r>
        <w:t xml:space="preserve">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</w:t>
      </w:r>
      <w:r>
        <w:t>бацию научно-исследовательской (творческой) деятельности на национальных и международных конференциях.</w:t>
      </w:r>
    </w:p>
    <w:p w:rsidR="00000000" w:rsidRDefault="0074178B">
      <w:bookmarkStart w:id="64" w:name="sub_1045"/>
      <w:bookmarkEnd w:id="63"/>
      <w:r>
        <w:t>4.5. Требования к финансовым условиям реализации программы магистратуры.</w:t>
      </w:r>
    </w:p>
    <w:p w:rsidR="00000000" w:rsidRDefault="0074178B">
      <w:bookmarkStart w:id="65" w:name="sub_1451"/>
      <w:bookmarkEnd w:id="64"/>
      <w:r>
        <w:lastRenderedPageBreak/>
        <w:t>4.5.1. Финансовое обеспечение реализации програм</w:t>
      </w:r>
      <w:r>
        <w:t>мы магистратуры должно</w:t>
      </w:r>
    </w:p>
    <w:bookmarkEnd w:id="65"/>
    <w:p w:rsidR="00000000" w:rsidRDefault="0074178B"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</w:t>
      </w:r>
      <w:r>
        <w:t xml:space="preserve">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74178B">
      <w:bookmarkStart w:id="66" w:name="sub_1046"/>
      <w:r>
        <w:t>4.6. Требования к применяемым механизмам оценки качества образовательной деятельности и подготовки обучающихся по программ</w:t>
      </w:r>
      <w:r>
        <w:t>е магистратуры.</w:t>
      </w:r>
    </w:p>
    <w:p w:rsidR="00000000" w:rsidRDefault="0074178B">
      <w:bookmarkStart w:id="67" w:name="sub_1461"/>
      <w:bookmarkEnd w:id="66"/>
      <w:r>
        <w:t>4.6.1. 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</w:t>
      </w:r>
      <w:r>
        <w:t>овольной основе.</w:t>
      </w:r>
    </w:p>
    <w:p w:rsidR="00000000" w:rsidRDefault="0074178B">
      <w:bookmarkStart w:id="68" w:name="sub_1462"/>
      <w:bookmarkEnd w:id="67"/>
      <w:r>
        <w:t>4.6.2. 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</w:t>
      </w:r>
      <w:r>
        <w:t>ей и (или) их объединения, иных юридических и (или) физических лиц, включая педагогических работников Организации.</w:t>
      </w:r>
    </w:p>
    <w:bookmarkEnd w:id="68"/>
    <w:p w:rsidR="00000000" w:rsidRDefault="0074178B"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</w:t>
      </w:r>
      <w:r>
        <w:t>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74178B">
      <w:bookmarkStart w:id="69" w:name="sub_1463"/>
      <w:r>
        <w:t>4.6.3. Внешняя оценка качества образовательной деятельности по программе магистратуры в рамках процедуры госуд</w:t>
      </w:r>
      <w:r>
        <w:t>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000000" w:rsidRDefault="0074178B">
      <w:bookmarkStart w:id="70" w:name="sub_1464"/>
      <w:bookmarkEnd w:id="69"/>
      <w:r>
        <w:t xml:space="preserve">4.6.4. Внешняя оценка качества образовательной деятельности </w:t>
      </w:r>
      <w:r>
        <w:t>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</w:t>
      </w:r>
      <w:r>
        <w:t xml:space="preserve">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</w:t>
      </w:r>
      <w:r>
        <w:t>а труда к специалистам соответствующего профиля.</w:t>
      </w:r>
    </w:p>
    <w:bookmarkEnd w:id="70"/>
    <w:p w:rsidR="00000000" w:rsidRDefault="0074178B"/>
    <w:p w:rsidR="00000000" w:rsidRDefault="0074178B">
      <w:pPr>
        <w:pStyle w:val="a8"/>
      </w:pPr>
      <w:r>
        <w:t>_____________________________</w:t>
      </w:r>
    </w:p>
    <w:p w:rsidR="00000000" w:rsidRDefault="0074178B">
      <w:bookmarkStart w:id="71" w:name="sub_111"/>
      <w:r>
        <w:t xml:space="preserve">*(1) См. </w:t>
      </w:r>
      <w:hyperlink r:id="rId13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 г. 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</w:t>
      </w:r>
      <w:r>
        <w:t>т. 2769;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</w:t>
      </w:r>
      <w:r>
        <w:t> 78; N 10, ст. 1320; N 23, ст. 3289, ст. 3290; N 27, ст. 4160, ст. 4219, ст. 4223, ст. 4238, ст. 4239, ст. 4245, ст. 4246, ст. 4292; 2017, N 18, ст. 2670).</w:t>
      </w:r>
    </w:p>
    <w:p w:rsidR="00000000" w:rsidRDefault="0074178B">
      <w:bookmarkStart w:id="72" w:name="sub_222"/>
      <w:bookmarkEnd w:id="71"/>
      <w:r>
        <w:t xml:space="preserve">*(2) См. </w:t>
      </w:r>
      <w:hyperlink r:id="rId14" w:history="1">
        <w:r>
          <w:rPr>
            <w:rStyle w:val="a4"/>
          </w:rPr>
          <w:t>Таблиц</w:t>
        </w:r>
        <w:r>
          <w:rPr>
            <w:rStyle w:val="a4"/>
          </w:rPr>
          <w:t>у</w:t>
        </w:r>
      </w:hyperlink>
      <w:r>
        <w:t xml:space="preserve"> приложения к приказу Министерства труда и социальной защиты Российской Федерации от 29 сентября 2014 г. N 667н "О реестре профессиональных стандартов (перечне видов профессиональной деятельности)" (зарегистрирован Министерством юстиции Российской Феде</w:t>
      </w:r>
      <w:r>
        <w:t xml:space="preserve">рации 19 ноября 2014 г., регистрационный N 34779) с изменением, внесенным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 N 254н (зарегистрирован</w:t>
      </w:r>
      <w:r>
        <w:t xml:space="preserve"> Министерством юстиции Российской Федерации 29 марта 2017 г., регистрационный N 46168).</w:t>
      </w:r>
    </w:p>
    <w:p w:rsidR="00000000" w:rsidRDefault="0074178B">
      <w:bookmarkStart w:id="73" w:name="sub_333"/>
      <w:bookmarkEnd w:id="72"/>
      <w:r>
        <w:t xml:space="preserve">*(3) См. </w:t>
      </w:r>
      <w:hyperlink r:id="rId16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</w:t>
      </w:r>
      <w:r>
        <w:t xml:space="preserve">и от 29 сентября 2014 г. N 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 xml:space="preserve">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 N 254н (зарегистрирован Министерством юстиции Российской Федерации 29 марта 2017 г., регистрационный N 4616</w:t>
      </w:r>
      <w:r>
        <w:t>8).</w:t>
      </w:r>
    </w:p>
    <w:p w:rsidR="00000000" w:rsidRDefault="0074178B">
      <w:bookmarkStart w:id="74" w:name="sub_444"/>
      <w:bookmarkEnd w:id="73"/>
      <w:r>
        <w:t xml:space="preserve">*(4)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 г. N 148н "Об утверждении уровней квалификации в целях разработки проектов пр</w:t>
      </w:r>
      <w:r>
        <w:t>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74178B">
      <w:bookmarkStart w:id="75" w:name="sub_555"/>
      <w:bookmarkEnd w:id="74"/>
      <w:r>
        <w:t xml:space="preserve">*(5)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 июля 2006 г. </w:t>
      </w:r>
      <w:r>
        <w:t xml:space="preserve">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</w:t>
      </w:r>
      <w:r>
        <w:t>ст. 2870; N 27, ст. 3479; N 52, ст. 6961, ст. 6963; 2014, N 19, ст. 2302; N 30, ст. 4223, ст. 4243, N 48, ст. 6645; 2015, N 1, ст. 84; N 27, ст. 3979; N 29, ст. 4389, ст. 4390; 2016, N 26, ст. 3877; N 28, ст. 4558; N 52, ст. 7491; 2017, N 18, ст. 2664; N 2</w:t>
      </w:r>
      <w:r>
        <w:t xml:space="preserve">4, ст. 3478; N 25, ст. 3596),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 г. N 152-ФЗ "О персональных данных" (Собрание законодательства Российской Федерации, 2006, N 31, ст. 3451; 2009, N 48, ст</w:t>
      </w:r>
      <w:r>
        <w:t xml:space="preserve">. 5716; N 52, ст. 6439; 2010, N 27, ст. 3407; N 31, ст. 4173, ст. 4196; N 49, ст. 6409; 2011, N 23, ст. 3263; N 31, ст. 4701; 2013, N 14, ст. 1651; N 30, ст. 4038; N 51, ст. 6683; 2014, N 23, ст. 2927; N 30, ст. 4217, ст. 4243; 2016, N 27, ст. 4164; 2017, </w:t>
      </w:r>
      <w:r>
        <w:t>N 9, ст. 1276; N 27, ст. 3945).</w:t>
      </w:r>
    </w:p>
    <w:p w:rsidR="00000000" w:rsidRDefault="0074178B">
      <w:bookmarkStart w:id="76" w:name="sub_666"/>
      <w:bookmarkEnd w:id="75"/>
      <w:r>
        <w:t xml:space="preserve">*(6) См. </w:t>
      </w:r>
      <w:hyperlink r:id="rId21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 г. N 640 "О порядке формирования государственного задан</w:t>
      </w:r>
      <w:r>
        <w:t>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</w:t>
      </w:r>
      <w:r>
        <w:t> 3525; N 42, ст. 5926; N 46, ст. 6468).</w:t>
      </w:r>
    </w:p>
    <w:bookmarkEnd w:id="76"/>
    <w:p w:rsidR="00000000" w:rsidRDefault="0074178B"/>
    <w:p w:rsidR="00000000" w:rsidRDefault="0074178B">
      <w:pPr>
        <w:ind w:firstLine="698"/>
        <w:jc w:val="right"/>
      </w:pPr>
      <w:bookmarkStart w:id="7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высшего образования - магистратура</w:t>
      </w:r>
      <w:r>
        <w:rPr>
          <w:rStyle w:val="a3"/>
        </w:rPr>
        <w:br/>
        <w:t>по направлению подготовки</w:t>
      </w:r>
      <w:r>
        <w:rPr>
          <w:rStyle w:val="a3"/>
        </w:rPr>
        <w:br/>
        <w:t>35.04.03 Агрохимия и агропочвоведение,</w:t>
      </w:r>
      <w:r>
        <w:rPr>
          <w:rStyle w:val="a3"/>
        </w:rPr>
        <w:br/>
        <w:t>утв</w:t>
      </w:r>
      <w:r>
        <w:rPr>
          <w:rStyle w:val="a3"/>
        </w:rPr>
        <w:t xml:space="preserve">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 N 700</w:t>
      </w:r>
    </w:p>
    <w:bookmarkEnd w:id="77"/>
    <w:p w:rsidR="00000000" w:rsidRDefault="0074178B"/>
    <w:p w:rsidR="00000000" w:rsidRDefault="0074178B">
      <w:pPr>
        <w:pStyle w:val="1"/>
      </w:pPr>
      <w:r>
        <w:t>Перечень профессиональных стандартов, соответствующих профессиональной деятельности выпускников, освоивших программу магистр</w:t>
      </w:r>
      <w:r>
        <w:t>атуры по направлению подготовки 35.04.03 Агрохимия и агропочвоведение</w:t>
      </w:r>
    </w:p>
    <w:p w:rsidR="00000000" w:rsidRDefault="00741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261"/>
        <w:gridCol w:w="7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bookmarkStart w:id="78" w:name="sub_10001"/>
            <w:r>
              <w:t>1.</w:t>
            </w:r>
            <w:bookmarkEnd w:id="78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01.004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8"/>
            </w:pPr>
            <w:hyperlink r:id="rId2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2015 г. N 608н (зарегистрирован Министерством юстиции Российской Федерации 24 сентября 2015 г., </w:t>
            </w:r>
            <w:r>
              <w:lastRenderedPageBreak/>
              <w:t>регистрационный N 38993)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1"/>
            </w:pPr>
            <w:r>
              <w:lastRenderedPageBreak/>
              <w:t>13 Сел</w:t>
            </w:r>
            <w:r>
              <w:t>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bookmarkStart w:id="79" w:name="sub_10002"/>
            <w:r>
              <w:t>2</w:t>
            </w:r>
            <w:bookmarkEnd w:id="79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78B">
            <w:pPr>
              <w:pStyle w:val="a7"/>
              <w:jc w:val="center"/>
            </w:pPr>
            <w:r>
              <w:t>13.017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178B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утвержденный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11 ноября 2014 г. N 875н (зарегистрирован Министерством юстиции Российской Федерации 4 декабря 2014 г., регистрационный N 35088), с изменением, внесенным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 г. 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74178B" w:rsidRDefault="0074178B"/>
    <w:sectPr w:rsidR="0074178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2"/>
    <w:rsid w:val="0074178B"/>
    <w:rsid w:val="008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B409CA-36EF-450C-ABC0-6EBAF70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191362&amp;sub=14" TargetMode="External"/><Relationship Id="rId18" Type="http://schemas.openxmlformats.org/officeDocument/2006/relationships/hyperlink" Target="http://mobileonline.garant.ru/document?id=70266852&amp;sub=0" TargetMode="External"/><Relationship Id="rId26" Type="http://schemas.openxmlformats.org/officeDocument/2006/relationships/hyperlink" Target="http://mobileonline.garant.ru/document?id=7148796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012362&amp;sub=11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8350403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071824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" TargetMode="External"/><Relationship Id="rId20" Type="http://schemas.openxmlformats.org/officeDocument/2006/relationships/hyperlink" Target="http://mobileonline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718246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1542732&amp;sub=0" TargetMode="External"/><Relationship Id="rId23" Type="http://schemas.openxmlformats.org/officeDocument/2006/relationships/hyperlink" Target="http://mobileonline.garant.ru/document?id=71102838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0877578&amp;sub=0" TargetMode="External"/><Relationship Id="rId19" Type="http://schemas.openxmlformats.org/officeDocument/2006/relationships/hyperlink" Target="http://mobileonline.garant.ru/document?id=120485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877578&amp;sub=1000" TargetMode="External"/><Relationship Id="rId14" Type="http://schemas.openxmlformats.org/officeDocument/2006/relationships/hyperlink" Target="http://mobileonline.garant.ru/document?id=70707194&amp;sub=1001" TargetMode="External"/><Relationship Id="rId22" Type="http://schemas.openxmlformats.org/officeDocument/2006/relationships/hyperlink" Target="http://mobileonline.garant.ru/document?id=71102838&amp;sub=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2017-11-24T12:31:00Z</dcterms:created>
  <dcterms:modified xsi:type="dcterms:W3CDTF">2017-11-24T12:31:00Z</dcterms:modified>
</cp:coreProperties>
</file>